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France,</w:t>
      </w:r>
      <w:r>
        <w:t xml:space="preserve"> </w:t>
      </w:r>
      <w:r>
        <w:t xml:space="preserve">Paris:</w:t>
      </w:r>
      <w:r>
        <w:t xml:space="preserve"> </w:t>
      </w:r>
      <w:r>
        <w:t xml:space="preserve">An</w:t>
      </w:r>
      <w:r>
        <w:t xml:space="preserve"> </w:t>
      </w:r>
      <w:r>
        <w:t xml:space="preserve">Industry</w:t>
      </w:r>
      <w:r>
        <w:t xml:space="preserve"> </w:t>
      </w:r>
      <w:r>
        <w:t xml:space="preserve">Analysis</w:t>
      </w:r>
    </w:p>
    <w:bookmarkStart w:id="29" w:name="Xe8701a8c142f77a62bdc259284c15aa52cced9e"/>
    <w:p>
      <w:pPr>
        <w:pStyle w:val="Heading1"/>
      </w:pPr>
      <w:r>
        <w:t xml:space="preserve">The Emerging Role of the Robotics Engineer in France, Paris: An Industry Analysis</w:t>
      </w:r>
    </w:p>
    <w:p>
      <w:pPr>
        <w:pStyle w:val="FirstParagraph"/>
      </w:pPr>
      <w:r>
        <w:rPr>
          <w:bCs/>
          <w:b/>
        </w:rPr>
        <w:t xml:space="preserve">Abstract:</w:t>
      </w:r>
      <w:r>
        <w:br/>
      </w:r>
      <w:r>
        <w:t xml:space="preserve">This research paper examines the critical role of the Robotics Engineer within the specific economic and technological landscape of France, Paris. As global manufacturing shifts toward automation and intelligent systems, Paris has emerged as a significant hub for innovation in Europe. This document analyzes the educational requirements, market demand, key industries employing Robotics Engineers in this region, and future projections for career growth. The study highlights how the integration of Artificial Intelligence (AI) and Internet of Things (IoT) into mechanical systems is reshaping job profiles specifically within the French capital.</w:t>
      </w:r>
    </w:p>
    <w:bookmarkStart w:id="20" w:name="introduction"/>
    <w:p>
      <w:pPr>
        <w:pStyle w:val="Heading2"/>
      </w:pPr>
      <w:r>
        <w:t xml:space="preserve">1. Introduction</w:t>
      </w:r>
    </w:p>
    <w:p>
      <w:pPr>
        <w:pStyle w:val="FirstParagraph"/>
      </w:pPr>
      <w:r>
        <w:t xml:space="preserve">The landscape of modern engineering is undergoing a profound transformation driven by the rapid advancement of automation, artificial intelligence, and mechatronics. At the forefront of this revolution stands the</w:t>
      </w:r>
      <w:r>
        <w:t xml:space="preserve"> </w:t>
      </w:r>
      <w:r>
        <w:rPr>
          <w:bCs/>
          <w:b/>
        </w:rPr>
        <w:t xml:space="preserve">Robotics Engineer</w:t>
      </w:r>
      <w:r>
        <w:t xml:space="preserve">, a professional tasked with designing, building, testing, and maintaining robotic systems. While robotics is a global phenomenon with hubs in Japan, Germany, and China Europe has seen a notable resurgence in this sector particularly in France.</w:t>
      </w:r>
    </w:p>
    <w:p>
      <w:pPr>
        <w:pStyle w:val="BodyText"/>
      </w:pPr>
      <w:r>
        <w:rPr>
          <w:bCs/>
          <w:b/>
        </w:rPr>
        <w:t xml:space="preserve">France Paris</w:t>
      </w:r>
      <w:r>
        <w:t xml:space="preserve">, as the capital city of France and its primary economic center serves as more than just an administrative capital it is a burgeoning ecosystem for high-tech startups research institutions and multinational corporations. The convergence of traditional French engineering excellence with modern digital innovation has created a unique environment for</w:t>
      </w:r>
      <w:r>
        <w:t xml:space="preserve"> </w:t>
      </w:r>
      <w:r>
        <w:rPr>
          <w:bCs/>
          <w:b/>
        </w:rPr>
        <w:t xml:space="preserve">Robotics Engineers</w:t>
      </w:r>
      <w:r>
        <w:t xml:space="preserve">. This paper explores why Paris has become a strategic location for this profession, detailing the specific skills required, the industrial applications driving demand and the regulatory framework that defines work in this sector.</w:t>
      </w:r>
    </w:p>
    <w:bookmarkEnd w:id="20"/>
    <w:bookmarkStart w:id="21" w:name="Xdb69ff78e51b857589b18b60ddfcdcb87f910af"/>
    <w:p>
      <w:pPr>
        <w:pStyle w:val="Heading2"/>
      </w:pPr>
      <w:r>
        <w:t xml:space="preserve">2. The Educational and Skill Profile of Robotics Engineers</w:t>
      </w:r>
    </w:p>
    <w:p>
      <w:pPr>
        <w:pStyle w:val="FirstParagraph"/>
      </w:pPr>
      <w:r>
        <w:t xml:space="preserve">To understand the workforce dynamics in</w:t>
      </w:r>
      <w:r>
        <w:t xml:space="preserve"> </w:t>
      </w:r>
      <w:r>
        <w:rPr>
          <w:bCs/>
          <w:b/>
        </w:rPr>
        <w:t xml:space="preserve">France Paris</w:t>
      </w:r>
      <w:r>
        <w:t xml:space="preserve">, one must first define the competency profile of a</w:t>
      </w:r>
      <w:r>
        <w:t xml:space="preserve"> </w:t>
      </w:r>
      <w:r>
        <w:rPr>
          <w:bCs/>
          <w:b/>
        </w:rPr>
        <w:t xml:space="preserve">Robotics Engineer</w:t>
      </w:r>
      <w:r>
        <w:t xml:space="preserve">. Unlike traditional mechanical engineers, modern robotics professionals require a multidisciplinary skill set that bridges hardware and software. This typically includes proficiency in programming languages such as Python, C++, and MATLAB knowledge of control theory electronics design signal processing computer vision algorithms often rooted in machine learning.</w:t>
      </w:r>
    </w:p>
    <w:p>
      <w:pPr>
        <w:pStyle w:val="BodyText"/>
      </w:pPr>
      <w:r>
        <w:t xml:space="preserve">In the context of</w:t>
      </w:r>
      <w:r>
        <w:t xml:space="preserve"> </w:t>
      </w:r>
      <w:r>
        <w:rPr>
          <w:bCs/>
          <w:b/>
        </w:rPr>
        <w:t xml:space="preserve">France Paris</w:t>
      </w:r>
      <w:r>
        <w:t xml:space="preserve">, the educational pathway is highly structured. The most sought-after candidates are graduates from prestigious grandes écoles such as École Polytechnique, CentraleSupélec or Mines ParisTech. These institutions offer specialized master’s degrees in robotics and automation that align closely with industry needs. Furthermore bilingual proficiency is often a requirement for senior roles within international firms based in</w:t>
      </w:r>
      <w:r>
        <w:t xml:space="preserve"> </w:t>
      </w:r>
      <w:r>
        <w:rPr>
          <w:bCs/>
          <w:b/>
        </w:rPr>
        <w:t xml:space="preserve">France Paris</w:t>
      </w:r>
      <w:r>
        <w:t xml:space="preserve">, although French remains the dominant language of daily operations and technical documentation.</w:t>
      </w:r>
    </w:p>
    <w:bookmarkEnd w:id="21"/>
    <w:bookmarkStart w:id="26" w:name="Xd4d34c2d87127573d0f43801c0ae9fbc2abf282"/>
    <w:p>
      <w:pPr>
        <w:pStyle w:val="Heading2"/>
      </w:pPr>
      <w:r>
        <w:t xml:space="preserve">3. Key Industries Driving Demand in France Paris</w:t>
      </w:r>
    </w:p>
    <w:p>
      <w:pPr>
        <w:pStyle w:val="FirstParagraph"/>
      </w:pPr>
      <w:r>
        <w:t xml:space="preserve">The demand for</w:t>
      </w:r>
      <w:r>
        <w:t xml:space="preserve"> </w:t>
      </w:r>
      <w:r>
        <w:rPr>
          <w:bCs/>
          <w:b/>
        </w:rPr>
        <w:t xml:space="preserve">Robotics Engineers</w:t>
      </w:r>
      <w:r>
        <w:t xml:space="preserve"> </w:t>
      </w:r>
      <w:r>
        <w:t xml:space="preserve">in</w:t>
      </w:r>
      <w:r>
        <w:t xml:space="preserve"> </w:t>
      </w:r>
      <w:r>
        <w:rPr>
          <w:bCs/>
          <w:b/>
        </w:rPr>
        <w:t xml:space="preserve">France Paris</w:t>
      </w:r>
    </w:p>
    <w:bookmarkStart w:id="22" w:name="aerospace-and-defense-airbus-and-beyond"/>
    <w:p>
      <w:pPr>
        <w:pStyle w:val="Heading3"/>
      </w:pPr>
      <w:r>
        <w:t xml:space="preserve">Aerospace and Defense: Airbus and Beyond</w:t>
      </w:r>
    </w:p>
    <w:p>
      <w:pPr>
        <w:pStyle w:val="FirstParagraph"/>
      </w:pPr>
      <w:r>
        <w:t xml:space="preserve">Aerospace is a cornerstone of French industry with headquarters like those of Airbus located near or within the greater</w:t>
      </w:r>
      <w:r>
        <w:t xml:space="preserve"> </w:t>
      </w:r>
      <w:r>
        <w:rPr>
          <w:bCs/>
          <w:b/>
        </w:rPr>
        <w:t xml:space="preserve">France Paris</w:t>
      </w:r>
      <w:r>
        <w:t xml:space="preserve">Robotics Engineers in this sector design collaborative robots (cobots) that assist human workers in assembling complex aircraft components ensuring safety and efficiency while adhering to rigorous European aerospace standards.</w:t>
      </w:r>
    </w:p>
    <w:bookmarkEnd w:id="22"/>
    <w:bookmarkStart w:id="23" w:name="Xe508bf5d09b2d23bf1731cef591755916e4815d"/>
    <w:p>
      <w:pPr>
        <w:pStyle w:val="Heading3"/>
      </w:pPr>
      <w:r>
        <w:t xml:space="preserve">Automotive Manufacturing: Stellantis and Tesla Supply Chain</w:t>
      </w:r>
    </w:p>
    <w:p>
      <w:pPr>
        <w:pStyle w:val="FirstParagraph"/>
      </w:pPr>
      <w:r>
        <w:t xml:space="preserve">The automotive industry is undergoing its biggest shift in a century with the transition toward electric vehicles EVs. Paris is surrounded by a robust supply chain including major players like Stellantis which has significant operational ties to the region.</w:t>
      </w:r>
      <w:r>
        <w:t xml:space="preserve"> </w:t>
      </w:r>
      <w:r>
        <w:rPr>
          <w:bCs/>
          <w:b/>
        </w:rPr>
        <w:t xml:space="preserve">Robotics Engineers</w:t>
      </w:r>
    </w:p>
    <w:bookmarkEnd w:id="23"/>
    <w:bookmarkStart w:id="24" w:name="Xfab85414aaeb7a166bca76c60f88458fd254a64"/>
    <w:p>
      <w:pPr>
        <w:pStyle w:val="Heading3"/>
      </w:pPr>
      <w:r>
        <w:t xml:space="preserve">Healthcare and MedTech: The Paris Biotech Cluster</w:t>
      </w:r>
    </w:p>
    <w:p>
      <w:pPr>
        <w:pStyle w:val="FirstParagraph"/>
      </w:pPr>
      <w:r>
        <w:t xml:space="preserve">France Paris has established itself as a leading hub for biotechnology and medical technology. Companies involved in surgical robotics rehabilitation exoskeletons and prosthetics are increasingly hiring</w:t>
      </w:r>
      <w:r>
        <w:t xml:space="preserve"> </w:t>
      </w:r>
      <w:r>
        <w:rPr>
          <w:bCs/>
          <w:b/>
        </w:rPr>
        <w:t xml:space="preserve">Robotics Engineers</w:t>
      </w:r>
      <w:r>
        <w:t xml:space="preserve">. These professionals must navigate strict regulatory environments such as the CE marking process ensuring that devices meet health safety standards. Research centers like Inserm collaborate with private firms to develop AI-driven robotic assistants for surgery requiring engineers who understand both biomechanics and software logic.</w:t>
      </w:r>
    </w:p>
    <w:bookmarkEnd w:id="24"/>
    <w:bookmarkStart w:id="25" w:name="X0dead7565bd8e77ae85a245029136b410b423ca"/>
    <w:p>
      <w:pPr>
        <w:pStyle w:val="Heading3"/>
      </w:pPr>
      <w:r>
        <w:t xml:space="preserve">Logistics and E-commerce: The Last Mile Challenge</w:t>
      </w:r>
    </w:p>
    <w:p>
      <w:pPr>
        <w:pStyle w:val="FirstParagraph"/>
      </w:pPr>
      <w:r>
        <w:t xml:space="preserve">With the rise of e-commerce logistics hubs around</w:t>
      </w:r>
      <w:r>
        <w:t xml:space="preserve"> </w:t>
      </w:r>
      <w:r>
        <w:rPr>
          <w:bCs/>
          <w:b/>
        </w:rPr>
        <w:t xml:space="preserve">France Paris</w:t>
      </w:r>
      <w:r>
        <w:t xml:space="preserve">Robotics Engineers</w:t>
      </w:r>
    </w:p>
    <w:bookmarkEnd w:id="25"/>
    <w:bookmarkEnd w:id="26"/>
    <w:bookmarkStart w:id="27" w:name="challenges-and-regulatory-considerations"/>
    <w:p>
      <w:pPr>
        <w:pStyle w:val="Heading2"/>
      </w:pPr>
      <w:r>
        <w:t xml:space="preserve">4. Challenges and Regulatory Considerations</w:t>
      </w:r>
    </w:p>
    <w:p>
      <w:pPr>
        <w:pStyle w:val="FirstParagraph"/>
      </w:pPr>
      <w:r>
        <w:t xml:space="preserve">The work of a</w:t>
      </w:r>
      <w:r>
        <w:t xml:space="preserve"> </w:t>
      </w:r>
      <w:r>
        <w:rPr>
          <w:bCs/>
          <w:b/>
        </w:rPr>
        <w:t xml:space="preserve">Robotics Engineer</w:t>
      </w:r>
      <w:r>
        <w:t xml:space="preserve">France Paris is not without challenges. One significant factor is the regulatory environment governed by both national French laws and broader European Union directives such as the General Data Protection Regulation GDPR which impacts data collection by smart robots. Furthermore ethical considerations regarding job displacement due to automation are heavily debated in France where labor laws are strong and unions play an influential role.</w:t>
      </w:r>
    </w:p>
    <w:p>
      <w:pPr>
        <w:pStyle w:val="BodyText"/>
      </w:pPr>
      <w:r>
        <w:t xml:space="preserve">Engineers must design systems that comply with ISO safety standards while also considering social acceptance. For example when deploying cobots in shared workspaces engineers must implement robust collision detection and emergency stop mechanisms not just for machine protection but for human worker safety. Additionally cybersecurity is becoming paramount as connected robots become targets for cyber threats requiring</w:t>
      </w:r>
      <w:r>
        <w:t xml:space="preserve"> </w:t>
      </w:r>
      <w:r>
        <w:rPr>
          <w:bCs/>
          <w:b/>
        </w:rPr>
        <w:t xml:space="preserve">Robotics Engineers</w:t>
      </w:r>
    </w:p>
    <w:bookmarkEnd w:id="27"/>
    <w:bookmarkStart w:id="28" w:name="future-prospects-and-conclusion"/>
    <w:p>
      <w:pPr>
        <w:pStyle w:val="Heading2"/>
      </w:pPr>
      <w:r>
        <w:t xml:space="preserve">5. Future Prospects and Conclusion</w:t>
      </w:r>
    </w:p>
    <w:p>
      <w:pPr>
        <w:pStyle w:val="FirstParagraph"/>
      </w:pPr>
      <w:r>
        <w:t xml:space="preserve">The future outlook for</w:t>
      </w:r>
      <w:r>
        <w:t xml:space="preserve"> </w:t>
      </w:r>
      <w:r>
        <w:rPr>
          <w:bCs/>
          <w:b/>
        </w:rPr>
        <w:t xml:space="preserve">Robotics Engineers</w:t>
      </w:r>
      <w:r>
        <w:t xml:space="preserve">France Paris is exceptionally positive. According to recent reports by Pôle emploi and various tech incubators there is a documented shortage of qualified professionals in this field. The French government through initiatives like France 2030 has invested billions into supporting deep-tech startups and industrial innovation directly benefiting the robotics sector.</w:t>
      </w:r>
    </w:p>
    <w:p>
      <w:pPr>
        <w:pStyle w:val="BodyText"/>
      </w:pPr>
      <w:r>
        <w:t xml:space="preserve">As Industry 4.0 matures we can expect</w:t>
      </w:r>
      <w:r>
        <w:t xml:space="preserve"> </w:t>
      </w:r>
      <w:r>
        <w:rPr>
          <w:bCs/>
          <w:b/>
        </w:rPr>
        <w:t xml:space="preserve">Robotics Engineers</w:t>
      </w:r>
    </w:p>
    <w:p>
      <w:pPr>
        <w:pStyle w:val="BodyText"/>
      </w:pPr>
      <w:r>
        <w:t xml:space="preserve">In conclusion the role of the</w:t>
      </w:r>
      <w:r>
        <w:t xml:space="preserve"> </w:t>
      </w:r>
      <w:r>
        <w:rPr>
          <w:bCs/>
          <w:b/>
        </w:rPr>
        <w:t xml:space="preserve">Robotics Engineer</w:t>
      </w:r>
      <w:r>
        <w:t xml:space="preserve">France Paris is pivotal to maintaining national competitiveness in high-tech manufacturing. By combining rigorous academic training with practical industry experience professionals in this field drive innovation across aerospace automotive healthcare and logistics sectors. For those considering a career path or business investment understanding this dynamic landscape reveals significant opportunities for growth impact and professional fulfillment within one of Europe’s most dynamic technological hubs.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the Robotics Engineer in France, Paris: An Industry Analysis</dc:title>
  <dc:creator/>
  <dc:language>en</dc:language>
  <cp:keywords/>
  <dcterms:created xsi:type="dcterms:W3CDTF">2026-07-29T12:42:37Z</dcterms:created>
  <dcterms:modified xsi:type="dcterms:W3CDTF">2026-07-29T12:42:37Z</dcterms:modified>
</cp:coreProperties>
</file>

<file path=docProps/custom.xml><?xml version="1.0" encoding="utf-8"?>
<Properties xmlns="http://schemas.openxmlformats.org/officeDocument/2006/custom-properties" xmlns:vt="http://schemas.openxmlformats.org/officeDocument/2006/docPropsVTypes"/>
</file>