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Strategic</w:t>
      </w:r>
      <w:r>
        <w:t xml:space="preserve"> </w:t>
      </w:r>
      <w:r>
        <w:t xml:space="preserve">Importance</w:t>
      </w:r>
      <w:r>
        <w:t xml:space="preserve"> </w:t>
      </w:r>
      <w:r>
        <w:t xml:space="preserve">and</w:t>
      </w:r>
      <w:r>
        <w:t xml:space="preserve"> </w:t>
      </w:r>
      <w:r>
        <w:t xml:space="preserve">Professional</w:t>
      </w:r>
      <w:r>
        <w:t xml:space="preserve"> </w:t>
      </w:r>
      <w:r>
        <w:t xml:space="preserve">Landscape</w:t>
      </w:r>
      <w:r>
        <w:t xml:space="preserve"> </w:t>
      </w:r>
      <w:r>
        <w:t xml:space="preserve">of</w:t>
      </w:r>
      <w:r>
        <w:t xml:space="preserve"> </w:t>
      </w:r>
      <w:r>
        <w:t xml:space="preserve">the</w:t>
      </w:r>
      <w:r>
        <w:t xml:space="preserve"> </w:t>
      </w:r>
      <w:r>
        <w:t xml:space="preserve">Robotics</w:t>
      </w:r>
      <w:r>
        <w:t xml:space="preserve"> </w:t>
      </w:r>
      <w:r>
        <w:t xml:space="preserve">Engineer</w:t>
      </w:r>
      <w:r>
        <w:t xml:space="preserve"> </w:t>
      </w:r>
      <w:r>
        <w:t xml:space="preserve">in</w:t>
      </w:r>
      <w:r>
        <w:t xml:space="preserve"> </w:t>
      </w:r>
      <w:r>
        <w:t xml:space="preserve">Germany</w:t>
      </w:r>
      <w:r>
        <w:t xml:space="preserve"> </w:t>
      </w:r>
      <w:r>
        <w:t xml:space="preserve">Frankfurt</w:t>
      </w:r>
    </w:p>
    <w:bookmarkStart w:id="30" w:name="X8e44e13af5482d772230705950cd1166fa0fa2c"/>
    <w:p>
      <w:pPr>
        <w:pStyle w:val="Heading1"/>
      </w:pPr>
      <w:r>
        <w:t xml:space="preserve">The Strategic Importance and Professional Landscape of the Robotics Engineer in Germany Frankfurt</w:t>
      </w:r>
    </w:p>
    <w:p>
      <w:pPr>
        <w:pStyle w:val="FirstParagraph"/>
      </w:pPr>
      <w:r>
        <w:rPr>
          <w:bCs/>
          <w:b/>
        </w:rPr>
        <w:t xml:space="preserve">Abstract:</w:t>
      </w:r>
      <w:r>
        <w:br/>
      </w:r>
      <w:r>
        <w:t xml:space="preserve">This research paper analyzes the evolving role, economic impact, and technological necessities of the Robotics Engineer within the specific socio-economic context of Germany Frankfurt. As a global financial hub transitioning into a tech-centric innovation center, Frankfurt am Main requires specialized engineering talent to drive automation in logistics, finance operations, and manufacturing. This document explores the intersection of high-level robotics expertise with the unique industrial demands present in this German metropolitan area.</w:t>
      </w:r>
    </w:p>
    <w:bookmarkStart w:id="20" w:name="introduction"/>
    <w:p>
      <w:pPr>
        <w:pStyle w:val="Heading2"/>
      </w:pPr>
      <w:r>
        <w:t xml:space="preserve">1. Introduction</w:t>
      </w:r>
    </w:p>
    <w:p>
      <w:pPr>
        <w:pStyle w:val="FirstParagraph"/>
      </w:pPr>
      <w:r>
        <w:t xml:space="preserve">The rapid advancement of Industry 4.0 has fundamentally altered the global engineering landscape, placing robotics at the forefront of industrial innovation. Within this paradigm, the</w:t>
      </w:r>
      <w:r>
        <w:t xml:space="preserve"> </w:t>
      </w:r>
      <w:r>
        <w:rPr>
          <w:bCs/>
          <w:b/>
        </w:rPr>
        <w:t xml:space="preserve">Robotics Engineer</w:t>
      </w:r>
      <w:r>
        <w:t xml:space="preserve"> </w:t>
      </w:r>
      <w:r>
        <w:t xml:space="preserve">stands as a critical nexus point between mechanical design, software development, and artificial intelligence integration. However, the application and necessity of these professionals are not uniform across all regions; they are deeply influenced by local economic structures and industrial heritage. This paper specifically focuses on</w:t>
      </w:r>
      <w:r>
        <w:t xml:space="preserve"> </w:t>
      </w:r>
      <w:r>
        <w:rPr>
          <w:bCs/>
          <w:b/>
        </w:rPr>
        <w:t xml:space="preserve">Germany Frankfurt</w:t>
      </w:r>
      <w:r>
        <w:t xml:space="preserve">, a city that serves as both the financial capital of Germany and a burgeoning hub for technological experimentation in Central Europe.</w:t>
      </w:r>
    </w:p>
    <w:p>
      <w:pPr>
        <w:pStyle w:val="BodyText"/>
      </w:pPr>
      <w:r>
        <w:t xml:space="preserve">Frankfurt am Main, often recognized globally for its skyline and banking sector, is undergoing a significant transformation. The integration of automated systems into high-frequency trading data centers, complex logistics networks surrounding Frankfurt Airport (FRA), and advanced manufacturing facilities in the Rhine-Main region creates a unique demand profile. Therefore, understanding the specific requirements and contributions of a</w:t>
      </w:r>
      <w:r>
        <w:t xml:space="preserve"> </w:t>
      </w:r>
      <w:r>
        <w:rPr>
          <w:bCs/>
          <w:b/>
        </w:rPr>
        <w:t xml:space="preserve">Robotics Engineer</w:t>
      </w:r>
      <w:r>
        <w:t xml:space="preserve"> </w:t>
      </w:r>
      <w:r>
        <w:t xml:space="preserve">in</w:t>
      </w:r>
      <w:r>
        <w:t xml:space="preserve"> </w:t>
      </w:r>
      <w:r>
        <w:rPr>
          <w:bCs/>
          <w:b/>
        </w:rPr>
        <w:t xml:space="preserve">Germany Frankfurt</w:t>
      </w:r>
      <w:r>
        <w:t xml:space="preserve"> </w:t>
      </w:r>
      <w:r>
        <w:t xml:space="preserve">is essential for stakeholders ranging from academic institutions to corporate recruiters.</w:t>
      </w:r>
    </w:p>
    <w:bookmarkEnd w:id="20"/>
    <w:bookmarkStart w:id="21" w:name="X205c940fadbb19c9e716004a1a173188506b100"/>
    <w:p>
      <w:pPr>
        <w:pStyle w:val="Heading2"/>
      </w:pPr>
      <w:r>
        <w:t xml:space="preserve">2. The Industrial Context of Germany Frankfurt</w:t>
      </w:r>
    </w:p>
    <w:p>
      <w:pPr>
        <w:pStyle w:val="FirstParagraph"/>
      </w:pPr>
      <w:r>
        <w:t xml:space="preserve">To understand the role of the engineer, one must first appreciate the environment in which they operate. The economic landscape of</w:t>
      </w:r>
      <w:r>
        <w:t xml:space="preserve"> </w:t>
      </w:r>
      <w:r>
        <w:rPr>
          <w:bCs/>
          <w:b/>
        </w:rPr>
        <w:t xml:space="preserve">Germany Frankfurt</w:t>
      </w:r>
      <w:r>
        <w:t xml:space="preserve"> </w:t>
      </w:r>
      <w:r>
        <w:t xml:space="preserve">is characterized by a high density of service industries, logistics giants, and mid-sized specialized manufacturers (the "Mittelstand"). Unlike Munich or Stuttgart, which are historically rooted in automotive manufacturing heavyweights like BMW and Porsche, Frankfurt’s industrial base relies heavily on precision engineering supporting finance and air transport.</w:t>
      </w:r>
    </w:p>
    <w:p>
      <w:pPr>
        <w:pStyle w:val="BodyText"/>
      </w:pPr>
      <w:r>
        <w:t xml:space="preserve">The presence of Frankfurt Airport as one of the world's busiest cargo hubs necessitates sophisticated automation solutions. Furthermore, the financial district (Bankenviertel) increasingly relies on data center automation and secure robotic process automation (RPA). Consequently, a</w:t>
      </w:r>
      <w:r>
        <w:t xml:space="preserve"> </w:t>
      </w:r>
      <w:r>
        <w:rPr>
          <w:bCs/>
          <w:b/>
        </w:rPr>
        <w:t xml:space="preserve">Robotics Engineer</w:t>
      </w:r>
      <w:r>
        <w:t xml:space="preserve"> </w:t>
      </w:r>
      <w:r>
        <w:t xml:space="preserve">in this region must possess a versatile skill set that bridges physical robotics with digital infrastructure. The engineering challenges in</w:t>
      </w:r>
      <w:r>
        <w:t xml:space="preserve"> </w:t>
      </w:r>
      <w:r>
        <w:rPr>
          <w:bCs/>
          <w:b/>
        </w:rPr>
        <w:t xml:space="preserve">Germany Frankfurt</w:t>
      </w:r>
      <w:r>
        <w:t xml:space="preserve"> </w:t>
      </w:r>
      <w:r>
        <w:t xml:space="preserve">are less about heavy lifting and more about precision, speed, security, and integration with existing IT ecosystems.</w:t>
      </w:r>
    </w:p>
    <w:bookmarkEnd w:id="21"/>
    <w:bookmarkStart w:id="22" w:name="X9890194e193b402fcd77f9724c340978b79b8ab"/>
    <w:p>
      <w:pPr>
        <w:pStyle w:val="Heading2"/>
      </w:pPr>
      <w:r>
        <w:t xml:space="preserve">3. Core Competencies of the Modern Robotics Engineer</w:t>
      </w:r>
    </w:p>
    <w:p>
      <w:pPr>
        <w:pStyle w:val="FirstParagraph"/>
      </w:pPr>
      <w:r>
        <w:t xml:space="preserve">The profile of a qualified</w:t>
      </w:r>
      <w:r>
        <w:t xml:space="preserve"> </w:t>
      </w:r>
      <w:r>
        <w:rPr>
          <w:bCs/>
          <w:b/>
        </w:rPr>
        <w:t xml:space="preserve">Robotics Engineer</w:t>
      </w:r>
      <w:r>
        <w:t xml:space="preserve"> </w:t>
      </w:r>
      <w:r>
        <w:t xml:space="preserve">has expanded beyond traditional mechanical engineering. In the context of advanced German industry standards, engineers are expected to master multidisciplinary fields. Key competencies include:</w:t>
      </w:r>
    </w:p>
    <w:p>
      <w:pPr>
        <w:numPr>
          <w:ilvl w:val="0"/>
          <w:numId w:val="1001"/>
        </w:numPr>
        <w:pStyle w:val="Compact"/>
      </w:pPr>
      <w:r>
        <w:rPr>
          <w:bCs/>
          <w:b/>
        </w:rPr>
        <w:t xml:space="preserve">Mechatronics and Kinematics:</w:t>
      </w:r>
      <w:r>
        <w:t xml:space="preserve"> </w:t>
      </w:r>
      <w:r>
        <w:t xml:space="preserve">Deep understanding of motion planning, sensor fusion, and actuator dynamics is required for designing systems that operate safely alongside human workers in dense urban environments like Frankfurt.</w:t>
      </w:r>
    </w:p>
    <w:p>
      <w:pPr>
        <w:numPr>
          <w:ilvl w:val="0"/>
          <w:numId w:val="1001"/>
        </w:numPr>
        <w:pStyle w:val="Compact"/>
      </w:pPr>
      <w:r>
        <w:rPr>
          <w:bCs/>
          <w:b/>
        </w:rPr>
        <w:t xml:space="preserve">Software Integration and AI:</w:t>
      </w:r>
      <w:r>
        <w:t xml:space="preserve"> </w:t>
      </w:r>
      <w:r>
        <w:t xml:space="preserve">Proficiency in languages such as C++, Python, and ROS (Robot Operating System) is non-negotiable. In</w:t>
      </w:r>
      <w:r>
        <w:t xml:space="preserve"> </w:t>
      </w:r>
      <w:r>
        <w:rPr>
          <w:bCs/>
          <w:b/>
        </w:rPr>
        <w:t xml:space="preserve">Germany Frankfurt</w:t>
      </w:r>
      <w:r>
        <w:t xml:space="preserve">, where data security is paramount, engineers must also implement secure coding practices for autonomous systems.</w:t>
      </w:r>
    </w:p>
    <w:p>
      <w:pPr>
        <w:numPr>
          <w:ilvl w:val="0"/>
          <w:numId w:val="1001"/>
        </w:numPr>
        <w:pStyle w:val="Compact"/>
      </w:pPr>
      <w:r>
        <w:rPr>
          <w:bCs/>
          <w:b/>
        </w:rPr>
        <w:t xml:space="preserve">Ethical and Regulatory Compliance:</w:t>
      </w:r>
      <w:r>
        <w:t xml:space="preserve"> </w:t>
      </w:r>
      <w:r>
        <w:t xml:space="preserve">Adherence to European Union safety standards (CE marking) and German technical rules (DIN/ISO) is critical. The</w:t>
      </w:r>
      <w:r>
        <w:t xml:space="preserve"> </w:t>
      </w:r>
      <w:r>
        <w:rPr>
          <w:bCs/>
          <w:b/>
        </w:rPr>
        <w:t xml:space="preserve">Robotics Engineer</w:t>
      </w:r>
      <w:r>
        <w:t xml:space="preserve"> </w:t>
      </w:r>
      <w:r>
        <w:t xml:space="preserve">must ensure that automated systems comply with strict labor laws regarding human-robot collaboration.</w:t>
      </w:r>
    </w:p>
    <w:bookmarkEnd w:id="22"/>
    <w:bookmarkStart w:id="26" w:name="X2e90e98e47b3a12a7ff4b80a11069c81b338d16"/>
    <w:p>
      <w:pPr>
        <w:pStyle w:val="Heading2"/>
      </w:pPr>
      <w:r>
        <w:t xml:space="preserve">4. Sector-Specific Applications in the Region</w:t>
      </w:r>
    </w:p>
    <w:bookmarkStart w:id="23" w:name="logistics-and-supply-chain-automation"/>
    <w:p>
      <w:pPr>
        <w:pStyle w:val="Heading3"/>
      </w:pPr>
      <w:r>
        <w:t xml:space="preserve">4.1 Logistics and Supply Chain Automation</w:t>
      </w:r>
    </w:p>
    <w:p>
      <w:pPr>
        <w:pStyle w:val="FirstParagraph"/>
      </w:pPr>
      <w:r>
        <w:t xml:space="preserve">The logistics sector in</w:t>
      </w:r>
      <w:r>
        <w:t xml:space="preserve"> </w:t>
      </w:r>
      <w:r>
        <w:rPr>
          <w:bCs/>
          <w:b/>
        </w:rPr>
        <w:t xml:space="preserve">Germany Frankfurt</w:t>
      </w:r>
      <w:r>
        <w:t xml:space="preserve">, anchored by the Rhine-Main Airport, represents one of the largest employers for robotics professionals. Automated Guided Vehicles (AGVs) and Autonomous Mobile Robots (AMRs) are deployed extensively to manage package sorting and warehouse inventory. A</w:t>
      </w:r>
      <w:r>
        <w:t xml:space="preserve"> </w:t>
      </w:r>
      <w:r>
        <w:rPr>
          <w:bCs/>
          <w:b/>
        </w:rPr>
        <w:t xml:space="preserve">Robotics Engineer</w:t>
      </w:r>
      <w:r>
        <w:t xml:space="preserve"> </w:t>
      </w:r>
      <w:r>
        <w:t xml:space="preserve">in this sector focuses on optimizing path-planning algorithms to reduce latency and energy consumption. The high volume of cargo requires robust systems that can operate 24/7, demanding rigorous predictive maintenance protocols engineered into the system design.</w:t>
      </w:r>
    </w:p>
    <w:bookmarkEnd w:id="23"/>
    <w:bookmarkStart w:id="24" w:name="financial-technology-fintech-automation"/>
    <w:p>
      <w:pPr>
        <w:pStyle w:val="Heading3"/>
      </w:pPr>
      <w:r>
        <w:t xml:space="preserve">4.2 Financial Technology (FinTech) Automation</w:t>
      </w:r>
    </w:p>
    <w:p>
      <w:pPr>
        <w:pStyle w:val="FirstParagraph"/>
      </w:pPr>
      <w:r>
        <w:t xml:space="preserve">Surprisingly, the financial sector in Frankfurt is also adopting physical robotics. Secure transport of cash and sensitive documents within banking facilities increasingly utilizes automated vault systems and robotic arms for document handling. Here, the</w:t>
      </w:r>
      <w:r>
        <w:t xml:space="preserve"> </w:t>
      </w:r>
      <w:r>
        <w:rPr>
          <w:bCs/>
          <w:b/>
        </w:rPr>
        <w:t xml:space="preserve">Robotics Engineer</w:t>
      </w:r>
      <w:r>
        <w:t xml:space="preserve"> </w:t>
      </w:r>
      <w:r>
        <w:t xml:space="preserve">works closely with cybersecurity experts to ensure that mechanical movements do not compromise data integrity. The precision required in these environments is significantly higher than in general manufacturing due to the value of the assets involved.</w:t>
      </w:r>
    </w:p>
    <w:bookmarkEnd w:id="24"/>
    <w:bookmarkStart w:id="25" w:name="healthcare-and-medical-robotics"/>
    <w:p>
      <w:pPr>
        <w:pStyle w:val="Heading3"/>
      </w:pPr>
      <w:r>
        <w:t xml:space="preserve">4.3 Healthcare and Medical Robotics</w:t>
      </w:r>
    </w:p>
    <w:p>
      <w:pPr>
        <w:pStyle w:val="FirstParagraph"/>
      </w:pPr>
      <w:r>
        <w:t xml:space="preserve">Frankfurt is home to major university hospitals and research institutes such as Goethe University Frankfurt. These institutions drive innovation in medical robotics, including surgical assistance robots and rehabilitation exoskeletons. The</w:t>
      </w:r>
      <w:r>
        <w:t xml:space="preserve"> </w:t>
      </w:r>
      <w:r>
        <w:rPr>
          <w:bCs/>
          <w:b/>
        </w:rPr>
        <w:t xml:space="preserve">Robotics Engineer</w:t>
      </w:r>
      <w:r>
        <w:t xml:space="preserve"> </w:t>
      </w:r>
      <w:r>
        <w:t xml:space="preserve">in this niche requires a blend of biomedical knowledge and robotic control systems, ensuring that devices meet the highest standards of patient safety and clinical efficacy.</w:t>
      </w:r>
    </w:p>
    <w:bookmarkEnd w:id="25"/>
    <w:bookmarkEnd w:id="26"/>
    <w:bookmarkStart w:id="27" w:name="X4b0bd5ce16e8d09da0becb8d37f6e5cb5d4e5ba"/>
    <w:p>
      <w:pPr>
        <w:pStyle w:val="Heading2"/>
      </w:pPr>
      <w:r>
        <w:t xml:space="preserve">5. Educational Pathways and Talent Acquisition</w:t>
      </w:r>
    </w:p>
    <w:p>
      <w:pPr>
        <w:pStyle w:val="FirstParagraph"/>
      </w:pPr>
      <w:r>
        <w:t xml:space="preserve">The sustainability of the robotics ecosystem in</w:t>
      </w:r>
      <w:r>
        <w:t xml:space="preserve"> </w:t>
      </w:r>
      <w:r>
        <w:rPr>
          <w:bCs/>
          <w:b/>
        </w:rPr>
        <w:t xml:space="preserve">Germany Frankfurt</w:t>
      </w:r>
      <w:r>
        <w:t xml:space="preserve"> </w:t>
      </w:r>
      <w:r>
        <w:t xml:space="preserve">depends on a steady pipeline of talent. Local institutions, including Goethe University Frankfurt and the Hessian University of Applied Sciences (Hochschule), offer specialized programs in mechatronics and automation. However, there is often a gap between academic theory and industrial application.</w:t>
      </w:r>
    </w:p>
    <w:p>
      <w:pPr>
        <w:pStyle w:val="BodyText"/>
      </w:pPr>
      <w:r>
        <w:t xml:space="preserve">To address this, many companies in</w:t>
      </w:r>
      <w:r>
        <w:t xml:space="preserve"> </w:t>
      </w:r>
      <w:r>
        <w:rPr>
          <w:bCs/>
          <w:b/>
        </w:rPr>
        <w:t xml:space="preserve">Germany Frankfurt</w:t>
      </w:r>
      <w:r>
        <w:t xml:space="preserve"> </w:t>
      </w:r>
      <w:r>
        <w:t xml:space="preserve">are partnering with these institutions to create dual-study programs. These initiatives allow the prospective</w:t>
      </w:r>
      <w:r>
        <w:t xml:space="preserve"> </w:t>
      </w:r>
      <w:r>
        <w:rPr>
          <w:bCs/>
          <w:b/>
        </w:rPr>
        <w:t xml:space="preserve">Robotics Engineer</w:t>
      </w:r>
      <w:r>
        <w:t xml:space="preserve"> </w:t>
      </w:r>
      <w:r>
        <w:t xml:space="preserve">to gain practical experience in real-world environments while completing their degree. Furthermore, the region attracts international talent through Germany’s Blue Card scheme, highlighting the global competition for high-skilled engineering roles.</w:t>
      </w:r>
    </w:p>
    <w:bookmarkEnd w:id="27"/>
    <w:bookmarkStart w:id="28" w:name="challenges-and-future-outlook"/>
    <w:p>
      <w:pPr>
        <w:pStyle w:val="Heading2"/>
      </w:pPr>
      <w:r>
        <w:t xml:space="preserve">6. Challenges and Future Outlook</w:t>
      </w:r>
    </w:p>
    <w:p>
      <w:pPr>
        <w:pStyle w:val="FirstParagraph"/>
      </w:pPr>
      <w:r>
        <w:t xml:space="preserve">Despite the robust demand, challenges remain. The shortage of skilled labor in STEM fields across Germany affects Frankfurt as well. Retaining top-tier</w:t>
      </w:r>
      <w:r>
        <w:t xml:space="preserve"> </w:t>
      </w:r>
      <w:r>
        <w:rPr>
          <w:bCs/>
          <w:b/>
        </w:rPr>
        <w:t xml:space="preserve">Robotics Engineer</w:t>
      </w:r>
      <w:r>
        <w:t xml:space="preserve"> </w:t>
      </w:r>
      <w:r>
        <w:t xml:space="preserve">talent requires competitive compensation and a culture that fosters innovation. Additionally, the rapid pace of technological change means that continuous education is mandatory for engineers to remain relevant.</w:t>
      </w:r>
    </w:p>
    <w:p>
      <w:pPr>
        <w:pStyle w:val="BodyText"/>
      </w:pPr>
      <w:r>
        <w:t xml:space="preserve">Looking forward, the integration of Generative AI with robotic control systems presents a new frontier. In</w:t>
      </w:r>
      <w:r>
        <w:t xml:space="preserve"> </w:t>
      </w:r>
      <w:r>
        <w:rPr>
          <w:bCs/>
          <w:b/>
        </w:rPr>
        <w:t xml:space="preserve">Germany Frankfurt</w:t>
      </w:r>
      <w:r>
        <w:t xml:space="preserve">, this could lead to "self-healing" logistics networks where robots autonomously adapt to supply chain disruptions without human intervention. The city’s position as a financial hub also means it will likely serve as a testing ground for the regulatory frameworks governing autonomous economic agents.</w:t>
      </w:r>
    </w:p>
    <w:bookmarkEnd w:id="28"/>
    <w:bookmarkStart w:id="29" w:name="conclusion"/>
    <w:p>
      <w:pPr>
        <w:pStyle w:val="Heading2"/>
      </w:pPr>
      <w:r>
        <w:t xml:space="preserve">7. Conclusion</w:t>
      </w:r>
    </w:p>
    <w:p>
      <w:pPr>
        <w:pStyle w:val="FirstParagraph"/>
      </w:pPr>
      <w:r>
        <w:t xml:space="preserve">The role of the</w:t>
      </w:r>
      <w:r>
        <w:t xml:space="preserve"> </w:t>
      </w:r>
      <w:r>
        <w:rPr>
          <w:bCs/>
          <w:b/>
        </w:rPr>
        <w:t xml:space="preserve">Robotics Engineer</w:t>
      </w:r>
      <w:r>
        <w:t xml:space="preserve"> </w:t>
      </w:r>
      <w:r>
        <w:t xml:space="preserve">in</w:t>
      </w:r>
      <w:r>
        <w:t xml:space="preserve"> </w:t>
      </w:r>
      <w:r>
        <w:rPr>
          <w:bCs/>
          <w:b/>
        </w:rPr>
        <w:t xml:space="preserve">Germany Frankfurt</w:t>
      </w:r>
      <w:r>
        <w:t xml:space="preserve"> </w:t>
      </w:r>
      <w:r>
        <w:t xml:space="preserve">is pivotal to the city’s ongoing industrial evolution. By bridging the gap between traditional engineering principles and modern digital technologies, these professionals enable efficiency in logistics, security in finance, and precision in healthcare. The unique economic structure of Frankfurt demands a specialized approach to robotics that prioritizes integration, safety, and data security. As</w:t>
      </w:r>
      <w:r>
        <w:t xml:space="preserve"> </w:t>
      </w:r>
      <w:r>
        <w:rPr>
          <w:bCs/>
          <w:b/>
        </w:rPr>
        <w:t xml:space="preserve">Germany Frankfurt</w:t>
      </w:r>
      <w:r>
        <w:t xml:space="preserve"> </w:t>
      </w:r>
      <w:r>
        <w:t xml:space="preserve">continues to solidify its status as a European innovation hub, the strategic importance of cultivating local expertise and attracting global talent in robotics will only increase. For stakeholders involved in the technological development of this region, understanding the multifaceted nature of this profession is essential for future success.</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Strategic Importance and Professional Landscape of the Robotics Engineer in Germany Frankfurt</dc:title>
  <dc:creator/>
  <dc:language>en</dc:language>
  <cp:keywords/>
  <dcterms:created xsi:type="dcterms:W3CDTF">2026-07-29T12:42:53Z</dcterms:created>
  <dcterms:modified xsi:type="dcterms:W3CDTF">2026-07-29T12:42:53Z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