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Strategic</w:t>
      </w:r>
      <w:r>
        <w:t xml:space="preserve"> </w:t>
      </w:r>
      <w:r>
        <w:t xml:space="preserve">Analysis</w:t>
      </w:r>
    </w:p>
    <w:bookmarkStart w:id="31" w:name="Xa2db2a9d1d62091190a4444315a668e64db5ecb"/>
    <w:p>
      <w:pPr>
        <w:pStyle w:val="Heading1"/>
      </w:pPr>
      <w:r>
        <w:t xml:space="preserve">The Emergence of the Robotics Engineer in Ivory Coast Abidjan:</w:t>
      </w:r>
      <w:r>
        <w:br/>
      </w:r>
      <w:r>
        <w:t xml:space="preserve">A Strategic Analysis for Industrial Modernization</w:t>
      </w:r>
    </w:p>
    <w:p>
      <w:pPr>
        <w:pStyle w:val="FirstParagraph"/>
      </w:pPr>
      <w:r>
        <w:rPr>
          <w:bCs/>
          <w:b/>
        </w:rPr>
        <w:t xml:space="preserve">Abstract:</w:t>
      </w:r>
      <w:r>
        <w:br/>
      </w:r>
      <w:r>
        <w:br/>
      </w:r>
      <w:r>
        <w:t xml:space="preserve">This research paper examines the critical role, current state, and future potential of the Robotics Engineer within the specific socio-economic context of Ivory Coast Abidjan. As Abidjan positions itself as a primary hub for economic growth in West Africa, the integration of automation and robotics becomes not merely an option but a necessity for sustained industrial development. This document analyzes how Robotics Engineers can bridge the gap between traditional labor-intensive practices and Industry 4.0 standards, specifically targeting key sectors such as agriculture processing, port logistics, and manufacturing. Furthermore, it addresses the educational requirements needed to cultivate this workforce in Abidjan and proposes strategic frameworks for public-private collaboration to foster a robust robotics ecosystem.</w:t>
      </w:r>
    </w:p>
    <w:bookmarkStart w:id="20" w:name="introduction"/>
    <w:p>
      <w:pPr>
        <w:pStyle w:val="Heading2"/>
      </w:pPr>
      <w:r>
        <w:t xml:space="preserve">1. Introduction</w:t>
      </w:r>
    </w:p>
    <w:p>
      <w:pPr>
        <w:pStyle w:val="FirstParagraph"/>
      </w:pPr>
      <w:r>
        <w:t xml:space="preserve">The global landscape of engineering is undergoing a profound transformation driven by the fourth industrial revolution, often referred to as Industry 4.0. At the heart of this transformation lies the Robotics Engineer, a professional who combines mechanical engineering, electrical engineering, computer science, and artificial intelligence to design and maintain autonomous systems. While developed nations have long integrated robotic technologies into their infrastructure emerging economies like Ivory Coast are now facing a pivotal moment in their developmental trajectory.</w:t>
      </w:r>
    </w:p>
    <w:p>
      <w:pPr>
        <w:pStyle w:val="BodyText"/>
      </w:pPr>
      <w:r>
        <w:t xml:space="preserve">In the context of Ivory Coast Abidjan, the capital and economic engine of the nation, this technological shift presents both significant challenges and unprecedented opportunities. Abidjan serves as a critical gateway for trade in West Africa, handling substantial volumes of cargo through its port. However, reliance on manual labor processes has historically limited efficiency and scalability. The introduction of Robotics Engineers into this ecosystem is proposed here as a strategic imperative to modernize infrastructure, enhance productivity, and create high-value employment opportunities. This paper argues that the specialization in robotics within Abidjan is essential for sustaining the country's economic growth amidst increasing global competition.</w:t>
      </w:r>
    </w:p>
    <w:bookmarkEnd w:id="20"/>
    <w:bookmarkStart w:id="23" w:name="X4a2ca546c859c7b7cde5079a8c0664d211b93be"/>
    <w:p>
      <w:pPr>
        <w:pStyle w:val="Heading2"/>
      </w:pPr>
      <w:r>
        <w:t xml:space="preserve">2. The Role of the Robotics Engineer in Local Industry</w:t>
      </w:r>
    </w:p>
    <w:p>
      <w:pPr>
        <w:pStyle w:val="FirstParagraph"/>
      </w:pPr>
      <w:r>
        <w:t xml:space="preserve">The Robotics Engineer does not merely assemble machines; they are architects of efficiency. In Ivory Coast Abidjan, their primary mandate is to adapt sophisticated robotic technologies to local operational realities. This involves two distinct but interconnected domains: manufacturing and logistics.</w:t>
      </w:r>
    </w:p>
    <w:bookmarkStart w:id="21" w:name="manufacturing-and-agro-industry"/>
    <w:p>
      <w:pPr>
        <w:pStyle w:val="Heading3"/>
      </w:pPr>
      <w:r>
        <w:t xml:space="preserve">2.1 Manufacturing and Agro-Industry</w:t>
      </w:r>
    </w:p>
    <w:p>
      <w:pPr>
        <w:pStyle w:val="FirstParagraph"/>
      </w:pPr>
      <w:r>
        <w:t xml:space="preserve">Ivory Coast is a global leader in the production of cocoa, coffee, and palm oil. Traditionally, these industries have relied on labor-intensive processing methods that are susceptible to inconsistencies and bottlenecks. Robotics Engineers are tasked with designing automated sorting systems for cocoa beans using computer vision algorithms to detect defects based on size, color, and density. Furthermore, they design robotic arms for packaging lines that ensure hygiene standards met by international export regulations. By implementing these technologies, Robotics Engineers help Ivory Coast Abidjan move up the value chain from raw material export to processed goods production.</w:t>
      </w:r>
    </w:p>
    <w:bookmarkEnd w:id="21"/>
    <w:bookmarkStart w:id="22" w:name="port-logistics-and-supply-chain"/>
    <w:p>
      <w:pPr>
        <w:pStyle w:val="Heading3"/>
      </w:pPr>
      <w:r>
        <w:t xml:space="preserve">2.2 Port Logistics and Supply Chain</w:t>
      </w:r>
    </w:p>
    <w:p>
      <w:pPr>
        <w:pStyle w:val="FirstParagraph"/>
      </w:pPr>
      <w:r>
        <w:t xml:space="preserve">The Port of Abidjan is a cornerstone of the national economy. As trade volumes increase, congestion becomes a major risk. Robotics Engineers play a vital role in developing Automated Guided Vehicles (AGVs) and autonomous crane systems that streamline container movement within the port terminals. Unlike standard automation, which requires rigid programming, modern robotics engineers deploy adaptive AI systems capable of handling varied cargo shapes and unpredictable environmental conditions common in tropical climates. The presence of skilled Robotics Engineers ensures that these complex systems are not only installed but also maintained locally, reducing dependency on foreign technical support teams.</w:t>
      </w:r>
    </w:p>
    <w:bookmarkEnd w:id="22"/>
    <w:bookmarkEnd w:id="23"/>
    <w:bookmarkStart w:id="26" w:name="X5ac9f52f8c1fc7a2aeb2494b9f0b05766499341"/>
    <w:p>
      <w:pPr>
        <w:pStyle w:val="Heading2"/>
      </w:pPr>
      <w:r>
        <w:t xml:space="preserve">3. Educational Framework and Workforce Development</w:t>
      </w:r>
    </w:p>
    <w:p>
      <w:pPr>
        <w:pStyle w:val="FirstParagraph"/>
      </w:pPr>
      <w:r>
        <w:t xml:space="preserve">The success of robotics integration in Ivory Coast Abidjan is contingent upon the availability of a qualified workforce. Currently, there is a gap between existing engineering curricula and the specialized demands of modern robotics. To address this, educational institutions in Abidjan must collaborate closely with industry stakeholders.</w:t>
      </w:r>
    </w:p>
    <w:bookmarkStart w:id="24" w:name="curriculum-reform"/>
    <w:p>
      <w:pPr>
        <w:pStyle w:val="Heading3"/>
      </w:pPr>
      <w:r>
        <w:t xml:space="preserve">3.1 Curriculum Reform</w:t>
      </w:r>
    </w:p>
    <w:p>
      <w:pPr>
        <w:pStyle w:val="FirstParagraph"/>
      </w:pPr>
      <w:r>
        <w:t xml:space="preserve">Universities and technical institutes in Ivory Coast, such as the Institut National Polytechnique Félix Houphouët-Boigny (INP-HB), must expand their engineering programs to include specialized modules in mechatronics, control theory, and machine learning. The role of the Robotics Engineer requires a multidisciplinary approach. Students must understand mechanical design for durability in humid environments, as well as software development for real-time decision-making.</w:t>
      </w:r>
    </w:p>
    <w:bookmarkEnd w:id="24"/>
    <w:bookmarkStart w:id="25" w:name="vocational-training-and-certification"/>
    <w:p>
      <w:pPr>
        <w:pStyle w:val="Heading3"/>
      </w:pPr>
      <w:r>
        <w:t xml:space="preserve">3.2 Vocational Training and Certification</w:t>
      </w:r>
    </w:p>
    <w:p>
      <w:pPr>
        <w:pStyle w:val="FirstParagraph"/>
      </w:pPr>
      <w:r>
        <w:t xml:space="preserve">Beyond university education, there is a pressing need for vocational training centers that offer certifications in robotic maintenance and programming. This ensures that the support structure for industrial robots is robust. Robotics Engineers must also act as mentors, conducting workshops to upskill technicians who will operate these new systems daily.</w:t>
      </w:r>
    </w:p>
    <w:bookmarkEnd w:id="25"/>
    <w:bookmarkEnd w:id="26"/>
    <w:bookmarkStart w:id="27" w:name="economic-implications-and-challenges"/>
    <w:p>
      <w:pPr>
        <w:pStyle w:val="Heading2"/>
      </w:pPr>
      <w:r>
        <w:t xml:space="preserve">4. Economic Implications and Challenges</w:t>
      </w:r>
    </w:p>
    <w:p>
      <w:pPr>
        <w:pStyle w:val="FirstParagraph"/>
      </w:pPr>
      <w:r>
        <w:t xml:space="preserve">The adoption of robotics raises important economic questions regarding labor displacement. Critics may argue that automation threatens low-skilled jobs prevalent in Abidjan’s informal sector. However, this perspective overlooks the net-positive effect of industrial modernization. Robotics Engineers are pivotal in creating new categories of employment, including system analysts, data managers for smart factories, and robotic maintenance specialists.</w:t>
      </w:r>
    </w:p>
    <w:p>
      <w:pPr>
        <w:pStyle w:val="BodyText"/>
      </w:pPr>
      <w:r>
        <w:t xml:space="preserve">Furthermore, the initial investment required for robotics implementation is substantial. For small and medium-sized enterprises (SMEs) in Ivory Coast Abidjan, acquiring such technology can be prohibitive. Public policy must intervene by offering tax incentives or subsidized loans for companies that invest in automation technologies designed or maintained by local Robotics Engineers. This fosters a localized economy where knowledge transfer occurs, rather than simply importing finished automated solutions.</w:t>
      </w:r>
    </w:p>
    <w:bookmarkEnd w:id="27"/>
    <w:bookmarkStart w:id="28" w:name="strategic-recommendations"/>
    <w:p>
      <w:pPr>
        <w:pStyle w:val="Heading2"/>
      </w:pPr>
      <w:r>
        <w:t xml:space="preserve">5. Strategic Recommendations</w:t>
      </w:r>
    </w:p>
    <w:p>
      <w:pPr>
        <w:pStyle w:val="FirstParagraph"/>
      </w:pPr>
      <w:r>
        <w:t xml:space="preserve">To fully realize the potential of robotics engineering in Ivory Coast Abidjan, several strategic actions are recommended:</w:t>
      </w:r>
    </w:p>
    <w:p>
      <w:pPr>
        <w:numPr>
          <w:ilvl w:val="0"/>
          <w:numId w:val="1001"/>
        </w:numPr>
        <w:pStyle w:val="Compact"/>
      </w:pPr>
      <w:r>
        <w:rPr>
          <w:bCs/>
          <w:b/>
        </w:rPr>
        <w:t xml:space="preserve">Innovation Hubs:</w:t>
      </w:r>
    </w:p>
    <w:p>
      <w:pPr>
        <w:numPr>
          <w:ilvl w:val="0"/>
          <w:numId w:val="1001"/>
        </w:numPr>
        <w:pStyle w:val="Compact"/>
      </w:pPr>
      <w:r>
        <w:rPr>
          <w:bCs/>
          <w:b/>
        </w:rPr>
        <w:t xml:space="preserve">Public-Private Partnerships (PPPs):</w:t>
      </w:r>
      <w:r>
        <w:t xml:space="preserve"> </w:t>
      </w:r>
      <w:r>
        <w:t xml:space="preserve">Encourage partnerships between government bodies, such as the Ministry of Industry, and private sector leaders in logistics and manufacturing. These PPPs can fund pilot projects that demonstrate the ROI of robotics integration.</w:t>
      </w:r>
    </w:p>
    <w:p>
      <w:pPr>
        <w:numPr>
          <w:ilvl w:val="0"/>
          <w:numId w:val="1001"/>
        </w:numPr>
        <w:pStyle w:val="Compact"/>
      </w:pPr>
      <w:r>
        <w:rPr>
          <w:bCs/>
          <w:b/>
        </w:rPr>
        <w:t xml:space="preserve">International Collaboration:</w:t>
      </w:r>
      <w:r>
        <w:t xml:space="preserve"> </w:t>
      </w:r>
      <w:r>
        <w:t xml:space="preserve">Forge ties with leading robotics institutions globally to facilitate knowledge exchange. However, this must be balanced with a focus on local adaptation to ensure solutions are tailored to the specific needs of Ivory Coast Abidjan’s market.</w:t>
      </w:r>
    </w:p>
    <w:bookmarkEnd w:id="28"/>
    <w:bookmarkStart w:id="30" w:name="conclusion"/>
    <w:p>
      <w:pPr>
        <w:pStyle w:val="Heading2"/>
      </w:pPr>
      <w:r>
        <w:t xml:space="preserve">6. Conclusion</w:t>
      </w:r>
    </w:p>
    <w:p>
      <w:pPr>
        <w:pStyle w:val="FirstParagraph"/>
      </w:pPr>
      <w:r>
        <w:t xml:space="preserve">The trajectory of Ivory Coast Abidjan toward becoming a regional economic powerhouse is inextricably linked to its ability to embrace technological innovation. The Robotics Engineer stands at the forefront of this evolution, acting as the catalyst for efficiency, precision, and scalability across critical sectors like agriculture and logistics. By investing in education fostering innovation hubs and implementing supportive policies Ivory Coast can cultivate a robust community of Robotics Engineers who will drive industrial modernization.</w:t>
      </w:r>
    </w:p>
    <w:p>
      <w:pPr>
        <w:pStyle w:val="BodyText"/>
      </w:pPr>
      <w:r>
        <w:t xml:space="preserve">While challenges such as high initial costs and the need for specialized training exist they are surmountable through strategic planning and collaboration. The integration of robotics is not about replacing human effort but augmenting it, allowing the workforce in Abidjan to focus on higher-value tasks that require creativity and critical thinking. As Ivory Coast continues to develop, the Robotics Engineer will transform from a niche specialist into a cornerstone of the national engineering profession.</w:t>
      </w:r>
    </w:p>
    <w:bookmarkStart w:id="29" w:name="references"/>
    <w:p>
      <w:pPr>
        <w:pStyle w:val="Heading3"/>
      </w:pPr>
      <w:r>
        <w:t xml:space="preserve">References</w:t>
      </w:r>
    </w:p>
    <w:p>
      <w:pPr>
        <w:numPr>
          <w:ilvl w:val="0"/>
          <w:numId w:val="1002"/>
        </w:numPr>
        <w:pStyle w:val="Compact"/>
      </w:pPr>
      <w:r>
        <w:t xml:space="preserve">[1] World Bank Group. (2022). *Ivory Coast Economic Update: Strengthening Resilience for Inclusive Growth*. Washington, DC.</w:t>
      </w:r>
    </w:p>
    <w:p>
      <w:pPr>
        <w:numPr>
          <w:ilvl w:val="0"/>
          <w:numId w:val="1002"/>
        </w:numPr>
        <w:pStyle w:val="Compact"/>
      </w:pPr>
      <w:r>
        <w:t xml:space="preserve">[2] International Federation of Robotics. (2023). *World Robotics Report: Industrial Robots in Emerging Markets*. Berlin.</w:t>
      </w:r>
    </w:p>
    <w:p>
      <w:pPr>
        <w:numPr>
          <w:ilvl w:val="0"/>
          <w:numId w:val="1002"/>
        </w:numPr>
        <w:pStyle w:val="Compact"/>
      </w:pPr>
      <w:r>
        <w:t xml:space="preserve">[3] Institut National Polytechnique Félix Houphouët-Boigny. (2021). *Annual Review of Engineering Education and Industry Demand*. Yamoussoukro, Ivory Coast.</w:t>
      </w:r>
    </w:p>
    <w:p>
      <w:pPr>
        <w:numPr>
          <w:ilvl w:val="0"/>
          <w:numId w:val="1002"/>
        </w:numPr>
        <w:pStyle w:val="Compact"/>
      </w:pPr>
      <w:r>
        <w:t xml:space="preserve">[4] Ministry of Industry and Trade, Ivory Coast. (2023). *Strategic Plan for Industrial Development 2030*. Abidjan.</w:t>
      </w:r>
    </w:p>
    <w:p>
      <w:pPr>
        <w:numPr>
          <w:ilvl w:val="0"/>
          <w:numId w:val="1002"/>
        </w:numPr>
        <w:pStyle w:val="Compact"/>
      </w:pPr>
      <w:r>
        <w:t xml:space="preserve">[5] Akpinar, S., et al. (2018). "Robotics in Agriculture: A Review." *Journal of Field Robotics*, 35(6).</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Ivory Coast Abidjan: A Strategic Analysis</dc:title>
  <dc:creator/>
  <dc:language>en</dc:language>
  <cp:keywords/>
  <dcterms:created xsi:type="dcterms:W3CDTF">2026-07-29T12:42:51Z</dcterms:created>
  <dcterms:modified xsi:type="dcterms:W3CDTF">2026-07-29T12:42:51Z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