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4852abfe19b36d55a93d37393913b9f56290822"/>
    <w:p>
      <w:pPr>
        <w:pStyle w:val="Heading1"/>
      </w:pPr>
      <w:r>
        <w:t xml:space="preserve">The Pivotal Role of the Robotics Engineer in Japan, Tokyo</w:t>
      </w:r>
    </w:p>
    <w:p>
      <w:pPr>
        <w:pStyle w:val="FirstParagraph"/>
      </w:pPr>
      <w:r>
        <w:rPr>
          <w:bCs/>
          <w:b/>
        </w:rPr>
        <w:t xml:space="preserve">A Comprehensive Research Analysis on Technological Integration and Societal Impact</w:t>
      </w:r>
    </w:p>
    <w:p>
      <w:pPr>
        <w:pStyle w:val="BodyText"/>
      </w:pPr>
      <w:r>
        <w:rPr>
          <w:iCs/>
          <w:i/>
        </w:rPr>
        <w:t xml:space="preserve">Date: October 26, 2023</w:t>
      </w:r>
    </w:p>
    <w:bookmarkEnd w:id="20"/>
    <w:bookmarkStart w:id="21" w:name="abstract"/>
    <w:p>
      <w:pPr>
        <w:pStyle w:val="Heading2"/>
      </w:pPr>
      <w:r>
        <w:t xml:space="preserve">Abstract</w:t>
      </w:r>
    </w:p>
    <w:p>
      <w:pPr>
        <w:pStyle w:val="FirstParagraph"/>
      </w:pPr>
      <w:r>
        <w:t xml:space="preserve">This research paper examines the critical function of the Robotics Engineer within the unique socio-technical landscape of Japan, Tokyo. As Tokyo stands as a global epicenter for technological innovation and faces profound demographic challenges, including an aging population and labor shortages, the demand for specialized robotics expertise has never been higher. This document explores the technical competencies required, the cultural integration of automation in one of Asia's most dense urban environments, and the ethical considerations governing the deployment of robotic systems. The study concludes that Robotics Engineers are not merely technicians but essential architects of social stability and economic resilience in modern Tokyo.</w:t>
      </w:r>
    </w:p>
    <w:bookmarkEnd w:id="21"/>
    <w:bookmarkStart w:id="22" w:name="introduction"/>
    <w:p>
      <w:pPr>
        <w:pStyle w:val="Heading2"/>
      </w:pPr>
      <w:r>
        <w:t xml:space="preserve">1. Introduction</w:t>
      </w:r>
    </w:p>
    <w:p>
      <w:pPr>
        <w:pStyle w:val="FirstParagraph"/>
      </w:pPr>
      <w:r>
        <w:t xml:space="preserve">In the heart of Asia, Tokyo represents a confluence of traditional heritage and futuristic innovation. It is widely recognized as one of the most advanced cities in the world regarding infrastructure and digital integration. However, this rapid modernization exists alongside severe demographic pressures. Japan has one of the oldest populations globally, leading to a shrinking workforce that threatens economic sustainability. In response to this crisis, Japan has positioned itself as a pioneer in robotics adoption.</w:t>
      </w:r>
    </w:p>
    <w:p>
      <w:pPr>
        <w:pStyle w:val="BodyText"/>
      </w:pPr>
      <w:r>
        <w:t xml:space="preserve">Central to this national strategy is the role of the Robotics Engineer. Unlike generic software developers or mechanical engineers, a Robotics Engineer in Japan must possess a multidisciplinary skill set encompassing mechanical design, electrical engineering, artificial intelligence (AI), and human-robot interaction (HRI). This paper argues that in Tokyo specifically, where space is limited and social cohesion is paramount, the work of the Robotics Engineer is defined by more than just technical efficiency; it requires a deep understanding of societal needs to create harmonious integration between humans and machines.</w:t>
      </w:r>
    </w:p>
    <w:bookmarkEnd w:id="22"/>
    <w:bookmarkStart w:id="24" w:name="demographic-context"/>
    <w:bookmarkStart w:id="23" w:name="the-demographic-imperative-in-japan"/>
    <w:p>
      <w:pPr>
        <w:pStyle w:val="Heading2"/>
      </w:pPr>
      <w:r>
        <w:t xml:space="preserve">2. The Demographic Imperative in Japan</w:t>
      </w:r>
    </w:p>
    <w:p>
      <w:pPr>
        <w:pStyle w:val="FirstParagraph"/>
      </w:pPr>
      <w:r>
        <w:t xml:space="preserve">To understand the necessity of the Robotics Engineer, one must first analyze the context of Japan's demographic shift. With a super-aged society, there is an acute shortage of caregivers, logistics workers, and manufacturing laborers. In Tokyo alone, millions of residents depend on services that require human touch and physical presence.</w:t>
      </w:r>
    </w:p>
    <w:p>
      <w:pPr>
        <w:pStyle w:val="BodyText"/>
      </w:pPr>
      <w:r>
        <w:t xml:space="preserve">The Robotics Engineer plays a crucial role in bridging this gap. They design exoskeletons to assist elderly individuals with mobility issues and develop autonomous delivery drones for last-mile logistics in densely populated wards like Shinjuku and Shibuya. Furthermore, they create care-bots that can monitor health metrics without infringing on the privacy of the user. These engineers are tasked with solving problems that traditional engineering solutions cannot address, requiring a nuanced approach to safety and empathy.</w:t>
      </w:r>
    </w:p>
    <w:bookmarkEnd w:id="23"/>
    <w:bookmarkEnd w:id="24"/>
    <w:bookmarkStart w:id="28" w:name="technical-competencies"/>
    <w:bookmarkStart w:id="27" w:name="X55910bb764c0606fcab662e5e9bee878d4ed0f3"/>
    <w:p>
      <w:pPr>
        <w:pStyle w:val="Heading2"/>
      </w:pPr>
      <w:r>
        <w:t xml:space="preserve">3. Technical Competencies and Innovation Hubs</w:t>
      </w:r>
    </w:p>
    <w:p>
      <w:pPr>
        <w:pStyle w:val="FirstParagraph"/>
      </w:pPr>
      <w:r>
        <w:t xml:space="preserve">The profile of a modern Robotics Engineer in Tokyo is highly specialized. They must be proficient in programming languages such as C++ and Python, with extensive knowledge of ROS (Robot Operating System). However, the hardware aspect is equally critical given Japan’s historical strength in precision manufacturing.</w:t>
      </w:r>
    </w:p>
    <w:bookmarkStart w:id="25" w:name="precision-and-miniaturization"/>
    <w:p>
      <w:pPr>
        <w:pStyle w:val="Heading3"/>
      </w:pPr>
      <w:r>
        <w:t xml:space="preserve">3.1 Precision and Miniaturization</w:t>
      </w:r>
    </w:p>
    <w:p>
      <w:pPr>
        <w:pStyle w:val="FirstParagraph"/>
      </w:pPr>
      <w:r>
        <w:t xml:space="preserve">Tokyo’s urban density demands that robotic systems be small, quiet, and energy-efficient. Engineers working in this region often collaborate with companies like SoftBank Robotics or Sony to develop humanoid robots that can navigate narrow streets and compact apartments. The ability to miniaturize sensors and actuators without compromising power is a key differentiator for engineers operating in Japan compared to their counterparts in more spacious industrial zones elsewhere.</w:t>
      </w:r>
    </w:p>
    <w:bookmarkEnd w:id="25"/>
    <w:bookmarkStart w:id="26" w:name="ai-and-machine-learning"/>
    <w:p>
      <w:pPr>
        <w:pStyle w:val="Heading3"/>
      </w:pPr>
      <w:r>
        <w:t xml:space="preserve">3.2 AI and Machine Learning</w:t>
      </w:r>
    </w:p>
    <w:p>
      <w:pPr>
        <w:pStyle w:val="FirstParagraph"/>
      </w:pPr>
      <w:r>
        <w:t xml:space="preserve">The integration of Artificial Intelligence allows robots to learn from their environment. In Tokyo, where social norms are complex, Robots Engineers must program algorithms that enable robots to recognize gestures, tones of voice, and even emotional states. This is particularly vital in the service industry, where hospitality (Omotenashi) is a core cultural value. An AI-driven robot in a hotel or restaurant must adhere to strict etiquette protocols defined by its engineers.</w:t>
      </w:r>
    </w:p>
    <w:bookmarkEnd w:id="26"/>
    <w:bookmarkEnd w:id="27"/>
    <w:bookmarkEnd w:id="28"/>
    <w:bookmarkStart w:id="30" w:name="industry-application"/>
    <w:bookmarkStart w:id="29" w:name="industry-applications-in-tokyo"/>
    <w:p>
      <w:pPr>
        <w:pStyle w:val="Heading2"/>
      </w:pPr>
      <w:r>
        <w:t xml:space="preserve">4. Industry Applications in Tokyo</w:t>
      </w:r>
    </w:p>
    <w:p>
      <w:pPr>
        <w:pStyle w:val="FirstParagraph"/>
      </w:pPr>
      <w:r>
        <w:t xml:space="preserve">The application of robotics in Tokyo spans multiple sectors, each presenting unique challenges for the engineer.</w:t>
      </w:r>
    </w:p>
    <w:p>
      <w:pPr>
        <w:numPr>
          <w:ilvl w:val="0"/>
          <w:numId w:val="1001"/>
        </w:numPr>
        <w:pStyle w:val="Compact"/>
      </w:pPr>
      <w:r>
        <w:rPr>
          <w:bCs/>
          <w:b/>
        </w:rPr>
        <w:t xml:space="preserve">Healthcare:</w:t>
      </w:r>
      <w:r>
        <w:t xml:space="preserve"> </w:t>
      </w:r>
      <w:r>
        <w:t xml:space="preserve">Engineers are developing surgical robots that offer higher precision than human hands. These systems require rigorous testing and validation to meet Japan’s stringent medical device regulations.</w:t>
      </w:r>
    </w:p>
    <w:p>
      <w:pPr>
        <w:numPr>
          <w:ilvl w:val="0"/>
          <w:numId w:val="1001"/>
        </w:numPr>
        <w:pStyle w:val="Compact"/>
      </w:pPr>
      <w:r>
        <w:rPr>
          <w:bCs/>
          <w:b/>
        </w:rPr>
        <w:t xml:space="preserve">Retail and Logistics:</w:t>
      </w:r>
      <w:r>
        <w:t xml:space="preserve"> </w:t>
      </w:r>
      <w:r>
        <w:t xml:space="preserve">With the rise of e-commerce, fulfillment centers in Tokyo utilize autonomous mobile robots (AMRs) to sort packages. Engineers must optimize these systems for speed while ensuring worker safety in shared spaces.</w:t>
      </w:r>
    </w:p>
    <w:p>
      <w:pPr>
        <w:numPr>
          <w:ilvl w:val="0"/>
          <w:numId w:val="1001"/>
        </w:numPr>
        <w:pStyle w:val="Compact"/>
      </w:pPr>
      <w:r>
        <w:rPr>
          <w:bCs/>
          <w:b/>
        </w:rPr>
        <w:t xml:space="preserve">Tourism:</w:t>
      </w:r>
      <w:r>
        <w:t xml:space="preserve"> </w:t>
      </w:r>
      <w:r>
        <w:t xml:space="preserve">As a major tourist destination, Tokyo utilizes translation bots and guide robots. These require robust natural language processing capabilities to handle multiple languages simultaneously, reflecting the international nature of the city.</w:t>
      </w:r>
    </w:p>
    <w:bookmarkEnd w:id="29"/>
    <w:bookmarkEnd w:id="30"/>
    <w:bookmarkStart w:id="32" w:name="ethical-considerations"/>
    <w:bookmarkStart w:id="31" w:name="Xb126d4e8542acdbc6cda772bec07c44ac251802"/>
    <w:p>
      <w:pPr>
        <w:pStyle w:val="Heading2"/>
      </w:pPr>
      <w:r>
        <w:t xml:space="preserve">5. Ethical Considerations and Social Acceptance</w:t>
      </w:r>
    </w:p>
    <w:p>
      <w:pPr>
        <w:pStyle w:val="FirstParagraph"/>
      </w:pPr>
      <w:r>
        <w:t xml:space="preserve">The deployment of robots in close proximity to humans raises significant ethical questions. The Robotics Engineer bears the responsibility of ensuring that these systems do not dehumanize interactions or create dependency. In Japan, there is a cultural concept known as "robotics ethics," which emphasizes co-existence rather than replacement.</w:t>
      </w:r>
    </w:p>
    <w:p>
      <w:pPr>
        <w:pStyle w:val="BodyText"/>
      </w:pPr>
      <w:r>
        <w:t xml:space="preserve">Engineers must engage with ethicists, sociologists, and community leaders to design robots that respect privacy and dignity. For instance, care-bots must be programmed to encourage human interaction rather than replace it entirely. The goal is augmentation of human capability, not isolation. This collaborative design process is a hallmark of robotics engineering in Japan.</w:t>
      </w:r>
    </w:p>
    <w:bookmarkEnd w:id="31"/>
    <w:bookmarkEnd w:id="32"/>
    <w:bookmarkStart w:id="34" w:name="future-outlook"/>
    <w:bookmarkStart w:id="33" w:name="future-outlook-and-conclusion"/>
    <w:p>
      <w:pPr>
        <w:pStyle w:val="Heading2"/>
      </w:pPr>
      <w:r>
        <w:t xml:space="preserve">6. Future Outlook and Conclusion</w:t>
      </w:r>
    </w:p>
    <w:p>
      <w:pPr>
        <w:pStyle w:val="FirstParagraph"/>
      </w:pPr>
      <w:r>
        <w:t xml:space="preserve">Looking ahead, the role of the Robotics Engineer in Tokyo will expand beyond current boundaries. The development of Socially Assistive Robots (SARs) for mental health support and autonomous vehicles for smart city infrastructure represents the next frontier.</w:t>
      </w:r>
    </w:p>
    <w:p>
      <w:pPr>
        <w:pStyle w:val="BodyText"/>
      </w:pPr>
      <w:r>
        <w:t xml:space="preserve">Tokyo’s government initiatives, such as the "Robot Strategy," provide substantial funding and regulatory sandboxes that encourage innovation. However, this requires engineers to stay abreast of changing laws regarding data protection and liability in case of malfunction.</w:t>
      </w:r>
    </w:p>
    <w:p>
      <w:pPr>
        <w:pStyle w:val="BodyText"/>
      </w:pPr>
      <w:r>
        <w:t xml:space="preserve">In conclusion, the Robotics Engineer is a cornerstone of Japan’s technological identity. In Tokyo, where tradition meets tomorrow, these professionals are not just building machines; they are crafting solutions for some of the most pressing societal challenges of the 21st century. Their work ensures that technology serves humanity with precision, empathy, and respect. As Japan continues to lead the world in robotics adoption, the influence of Tokyo’s engineering community will undoubtedly shape global standards for human-machine interaction.</w:t>
      </w:r>
    </w:p>
    <w:bookmarkEnd w:id="33"/>
    <w:bookmarkEnd w:id="34"/>
    <w:bookmarkStart w:id="35" w:name="references"/>
    <w:p>
      <w:pPr>
        <w:pStyle w:val="Heading2"/>
      </w:pPr>
      <w:r>
        <w:t xml:space="preserve">References</w:t>
      </w:r>
    </w:p>
    <w:p>
      <w:pPr>
        <w:numPr>
          <w:ilvl w:val="0"/>
          <w:numId w:val="1002"/>
        </w:numPr>
        <w:pStyle w:val="Compact"/>
      </w:pPr>
      <w:r>
        <w:t xml:space="preserve">Mori, T., &amp; Taniguchi, K. (2021). *Robotics and Society in Super-Aging Japan*. Tokyo University Press.</w:t>
      </w:r>
    </w:p>
    <w:p>
      <w:pPr>
        <w:numPr>
          <w:ilvl w:val="0"/>
          <w:numId w:val="1002"/>
        </w:numPr>
        <w:pStyle w:val="Compact"/>
      </w:pPr>
      <w:r>
        <w:t xml:space="preserve">National Institute of Information and Communications Technology. (2022). *Annual Report on AI and Robotics Development in Urban Environments*. NICT Publications.</w:t>
      </w:r>
    </w:p>
    <w:p>
      <w:pPr>
        <w:numPr>
          <w:ilvl w:val="0"/>
          <w:numId w:val="1002"/>
        </w:numPr>
        <w:pStyle w:val="Compact"/>
      </w:pPr>
      <w:r>
        <w:t xml:space="preserve">Suzuki, H. (2019). *Human-Robot Interaction: Designing for Empathy in Service Sectors*. Journal of Japanese Engineering Studies.</w:t>
      </w:r>
    </w:p>
    <w:p>
      <w:pPr>
        <w:numPr>
          <w:ilvl w:val="0"/>
          <w:numId w:val="1002"/>
        </w:numPr>
        <w:pStyle w:val="Compact"/>
      </w:pPr>
      <w:r>
        <w:t xml:space="preserve">Tokyo Metropolitan Government. (2023). *Smart City Strategy 2030: Integrating Robotics into Urban Infrastructure*. TMG Policy Papers.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Japan, Tokyo</dc:title>
  <dc:creator/>
  <dc:language>en</dc:language>
  <cp:keywords/>
  <dcterms:created xsi:type="dcterms:W3CDTF">2026-07-29T08:38:55Z</dcterms:created>
  <dcterms:modified xsi:type="dcterms:W3CDTF">2026-07-29T08:38:55Z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