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Landscape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Kazakhstan</w:t>
      </w:r>
      <w:r>
        <w:t xml:space="preserve"> </w:t>
      </w:r>
      <w:r>
        <w:t xml:space="preserve">Almaty:</w:t>
      </w:r>
      <w:r>
        <w:t xml:space="preserve"> </w:t>
      </w:r>
      <w:r>
        <w:t xml:space="preserve">Opportunities,</w:t>
      </w:r>
      <w:r>
        <w:t xml:space="preserve"> </w:t>
      </w:r>
      <w:r>
        <w:t xml:space="preserve">Challenges,</w:t>
      </w:r>
      <w:r>
        <w:t xml:space="preserve"> </w:t>
      </w:r>
      <w:r>
        <w:t xml:space="preserve">and</w:t>
      </w:r>
      <w:r>
        <w:t xml:space="preserve"> </w:t>
      </w:r>
      <w:r>
        <w:t xml:space="preserve">Future</w:t>
      </w:r>
      <w:r>
        <w:t xml:space="preserve"> </w:t>
      </w:r>
      <w:r>
        <w:t xml:space="preserve">Trajectories</w:t>
      </w:r>
    </w:p>
    <w:bookmarkStart w:id="20" w:name="X35ccdcfd08c8d60e48937f206bd08b988c3f708"/>
    <w:p>
      <w:pPr>
        <w:pStyle w:val="Heading1"/>
      </w:pPr>
      <w:r>
        <w:t xml:space="preserve">The Emerging Landscape of Robotics Engineers in Kazakhstan Almaty: Opportunities, Challenges, and Future Trajectories</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 </w:t>
      </w:r>
      <w:r>
        <w:t xml:space="preserve">Technological Development and Workforce Analysis in Central Asia</w:t>
      </w:r>
    </w:p>
    <w:bookmarkEnd w:id="20"/>
    <w:bookmarkStart w:id="21" w:name="abstract"/>
    <w:p>
      <w:pPr>
        <w:pStyle w:val="Heading2"/>
      </w:pPr>
      <w:r>
        <w:t xml:space="preserve">Abstract</w:t>
      </w:r>
    </w:p>
    <w:p>
      <w:pPr>
        <w:pStyle w:val="FirstParagraph"/>
      </w:pPr>
      <w:r>
        <w:t xml:space="preserve">This research paper examines the critical role of the Robotics Engineer within the rapidly evolving industrial and technological ecosystem of Kazakhstan Almaty. As Central Asia’s largest economic hub, Kazakhstan Almaty stands at a pivotal juncture where digital transformation meets traditional industrial strength. This document analyzes the demand for specialized engineering talent, specifically focusing on how Robotics Engineers contribute to modernizing infrastructure, enhancing agricultural efficiency through agritech, and fostering innovation in the service sector. Furthermore, it outlines the educational prerequisites and socio-economic factors influencing this emerging profession.</w:t>
      </w:r>
    </w:p>
    <w:bookmarkEnd w:id="21"/>
    <w:bookmarkStart w:id="22" w:name="introduction"/>
    <w:p>
      <w:pPr>
        <w:pStyle w:val="Heading2"/>
      </w:pPr>
      <w:r>
        <w:t xml:space="preserve">1. Introduction</w:t>
      </w:r>
    </w:p>
    <w:p>
      <w:pPr>
        <w:pStyle w:val="FirstParagraph"/>
      </w:pPr>
      <w:r>
        <w:t xml:space="preserve">The global paradigm of manufacturing and service delivery is undergoing a seismic shift driven by automation, artificial intelligence, and robotics. In this context, the</w:t>
      </w:r>
      <w:r>
        <w:t xml:space="preserve"> </w:t>
      </w:r>
      <w:r>
        <w:rPr>
          <w:bCs/>
          <w:b/>
        </w:rPr>
        <w:t xml:space="preserve">Robotics Engineer</w:t>
      </w:r>
      <w:r>
        <w:t xml:space="preserve"> </w:t>
      </w:r>
      <w:r>
        <w:t xml:space="preserve">has emerged not merely as a technician but as a central architect of modern industrial capability. For nations aiming to diversify their economies beyond resource extraction, the integration of advanced robotics is essential.</w:t>
      </w:r>
    </w:p>
    <w:p>
      <w:pPr>
        <w:pStyle w:val="BodyText"/>
      </w:pPr>
      <w:r>
        <w:t xml:space="preserve">Kazakhstan Almaty, historically recognized as the commercial and cultural heart of Kazakhstan, is currently experiencing a surge in technological adoption. While Astana serves as the political center, Kazakhstan Almaty remains the primary driver for private sector innovation and industrial output. The city’s unique geographical position allows it to serve as a gateway for technology transfer between Asia and Europe. Consequently, the demand for skilled professionals who can design, build, maintain, and repair robotic systems is skyrocketing. This paper argues that nurturing local expertise in robotics within Kazakhstan Almaty is not optional but imperative for sustainable economic growth.</w:t>
      </w:r>
    </w:p>
    <w:bookmarkEnd w:id="22"/>
    <w:bookmarkStart w:id="26" w:name="role-definition"/>
    <w:bookmarkStart w:id="25" w:name="Xa8102f14218a1ef5ec37babb3cc22fb852def5f"/>
    <w:p>
      <w:pPr>
        <w:pStyle w:val="Heading2"/>
      </w:pPr>
      <w:r>
        <w:t xml:space="preserve">2. Defining the Role of the Robotics Engineer</w:t>
      </w:r>
    </w:p>
    <w:p>
      <w:pPr>
        <w:pStyle w:val="FirstParagraph"/>
      </w:pPr>
      <w:r>
        <w:t xml:space="preserve">A Robotics Engineer is a multidisciplinary professional who combines principles from mechanical engineering, electrical engineering, computer science, and artificial intelligence. In the context of Kazakhstan Almaty, these engineers are tasked with solving specific regional challenges.</w:t>
      </w:r>
    </w:p>
    <w:bookmarkStart w:id="23" w:name="core-competencies"/>
    <w:p>
      <w:pPr>
        <w:pStyle w:val="Heading3"/>
      </w:pPr>
      <w:r>
        <w:t xml:space="preserve">2.1 Core Competencies</w:t>
      </w:r>
    </w:p>
    <w:p>
      <w:pPr>
        <w:pStyle w:val="FirstParagraph"/>
      </w:pPr>
      <w:r>
        <w:t xml:space="preserve">The modern Robotics Engineer must possess proficiency in kinematics and dynamics to design mechanical structures capable of precise movement. Equally important is expertise in embedded systems and sensor fusion, allowing robots to perceive their environment. In Kazakhstan Almaty, where logistics and supply chain management are critical due to the city’s status as a trade hub, engineers must develop autonomous mobile robots (AMRs) for warehouse management and last-mile delivery.</w:t>
      </w:r>
    </w:p>
    <w:bookmarkEnd w:id="23"/>
    <w:bookmarkStart w:id="24" w:name="software-integration"/>
    <w:p>
      <w:pPr>
        <w:pStyle w:val="Heading3"/>
      </w:pPr>
      <w:r>
        <w:t xml:space="preserve">2.2 Software Integration</w:t>
      </w:r>
    </w:p>
    <w:p>
      <w:pPr>
        <w:pStyle w:val="FirstParagraph"/>
      </w:pPr>
      <w:r>
        <w:t xml:space="preserve">Beyond hardware, the Robotics Engineer must be adept at programming complex algorithms using languages such as Python, C++, and ROS (Robot Operating System). These engineers create the "brain" of the machine, enabling decision-making processes that mimic human cognition. For industries in Kazakhstan Almaty transitioning to Industry 4.0 standards, this software-hardware integration is vital for reducing downtime and increasing production yields.</w:t>
      </w:r>
    </w:p>
    <w:bookmarkEnd w:id="24"/>
    <w:bookmarkEnd w:id="25"/>
    <w:bookmarkEnd w:id="26"/>
    <w:bookmarkStart w:id="31" w:name="industry-applications"/>
    <w:bookmarkStart w:id="30" w:name="X24cdfd5408492ec0a9cab860bb7d5ac319adf52"/>
    <w:p>
      <w:pPr>
        <w:pStyle w:val="Heading2"/>
      </w:pPr>
      <w:r>
        <w:t xml:space="preserve">3. Industrial Applications in Kazakhstan Almaty</w:t>
      </w:r>
    </w:p>
    <w:p>
      <w:pPr>
        <w:pStyle w:val="FirstParagraph"/>
      </w:pPr>
      <w:r>
        <w:t xml:space="preserve">The application of robotics in Kazakhstan Almaty extends across several key sectors, each presenting unique opportunities for Robotics Engineers.</w:t>
      </w:r>
    </w:p>
    <w:bookmarkStart w:id="27" w:name="agriculture-and-agrotech"/>
    <w:p>
      <w:pPr>
        <w:pStyle w:val="Heading3"/>
      </w:pPr>
      <w:r>
        <w:t xml:space="preserve">3.1 Agriculture and Agrotech</w:t>
      </w:r>
    </w:p>
    <w:p>
      <w:pPr>
        <w:pStyle w:val="FirstParagraph"/>
      </w:pPr>
      <w:r>
        <w:t xml:space="preserve">Agriculture remains a cornerstone of Kazakhstan’s economy. In the Almaty region, which boasts fertile lands and diverse climatic conditions, precision agriculture is gaining traction. Robotics Engineers are developing autonomous drones for crop monitoring and robotic harvesters for labor-intensive crops such as fruits and vegetables. These innovations address labor shortages during peak harvest seasons and optimize resource usage through data-driven insights.</w:t>
      </w:r>
    </w:p>
    <w:bookmarkEnd w:id="27"/>
    <w:bookmarkStart w:id="28" w:name="manufacturing-and-energy"/>
    <w:p>
      <w:pPr>
        <w:pStyle w:val="Heading3"/>
      </w:pPr>
      <w:r>
        <w:t xml:space="preserve">3.2 Manufacturing and Energy</w:t>
      </w:r>
    </w:p>
    <w:p>
      <w:pPr>
        <w:pStyle w:val="FirstParagraph"/>
      </w:pPr>
      <w:r>
        <w:t xml:space="preserve">Kazakhstan Almaty hosts numerous manufacturing plants, including those producing construction materials, food products, and textiles. The integration of robotic arms for assembly lines ensures consistency and safety. Furthermore, given Kazakhstan’s significant energy sector presence, Robotics Engineers are increasingly involved in creating inspection robots capable of navigating hazardous environments in oil refineries and power plants located in the surrounding regions.</w:t>
      </w:r>
    </w:p>
    <w:bookmarkEnd w:id="28"/>
    <w:bookmarkStart w:id="29" w:name="healthcare-and-services"/>
    <w:p>
      <w:pPr>
        <w:pStyle w:val="Heading3"/>
      </w:pPr>
      <w:r>
        <w:t xml:space="preserve">3.3 Healthcare and Services</w:t>
      </w:r>
    </w:p>
    <w:p>
      <w:pPr>
        <w:pStyle w:val="FirstParagraph"/>
      </w:pPr>
      <w:r>
        <w:t xml:space="preserve">The healthcare sector in Kazakhstan Almaty is beginning to explore robotic assistance for surgeries and patient care. Robotics Engineers collaborate with medical professionals to develop minimally invasive surgical systems. Additionally, in the service industry, particularly within the hospitality sector booming in Kazakhstan Almaty due to tourism, robots are being deployed for concierge services and logistics within large hotels.</w:t>
      </w:r>
    </w:p>
    <w:bookmarkEnd w:id="29"/>
    <w:bookmarkEnd w:id="30"/>
    <w:bookmarkEnd w:id="31"/>
    <w:bookmarkStart w:id="36" w:name="challenges"/>
    <w:bookmarkStart w:id="35" w:name="challenges-facing-the-workforce"/>
    <w:p>
      <w:pPr>
        <w:pStyle w:val="Heading2"/>
      </w:pPr>
      <w:r>
        <w:t xml:space="preserve">4. Challenges Facing the Workforce</w:t>
      </w:r>
    </w:p>
    <w:p>
      <w:pPr>
        <w:pStyle w:val="FirstParagraph"/>
      </w:pPr>
      <w:r>
        <w:t xml:space="preserve">Despite the promising outlook, several barriers hinder the widespread adoption of Robotics Engineers in Kazakhstan Almaty.</w:t>
      </w:r>
    </w:p>
    <w:bookmarkStart w:id="32" w:name="educational-gaps"/>
    <w:p>
      <w:pPr>
        <w:pStyle w:val="Heading3"/>
      </w:pPr>
      <w:r>
        <w:t xml:space="preserve">4.1 Educational Gaps</w:t>
      </w:r>
    </w:p>
    <w:p>
      <w:pPr>
        <w:pStyle w:val="FirstParagraph"/>
      </w:pPr>
      <w:r>
        <w:t xml:space="preserve">The curriculum in many local universities has historically focused on theoretical mechanics rather than applied robotics. There is an urgent need for updated educational programs that emphasize hands-on experience with contemporary robotic platforms. Collaboration between technical universities in Kazakhstan Almaty and international tech firms is essential to bridge this skills gap.</w:t>
      </w:r>
    </w:p>
    <w:bookmarkEnd w:id="32"/>
    <w:bookmarkStart w:id="33" w:name="infrastructure-and-investment"/>
    <w:p>
      <w:pPr>
        <w:pStyle w:val="Heading3"/>
      </w:pPr>
      <w:r>
        <w:t xml:space="preserve">4.2 Infrastructure and Investment</w:t>
      </w:r>
    </w:p>
    <w:p>
      <w:pPr>
        <w:pStyle w:val="FirstParagraph"/>
      </w:pPr>
      <w:r>
        <w:t xml:space="preserve">The development of advanced robotics requires robust infrastructure, including high-speed computing resources and testing facilities. While investments are growing in Kazakhstan Almaty, they often lag behind global hubs like Silicon Valley or Shenzhen. Robotics Engineers frequently face limitations in access to cutting-edge components and simulation software due to import restrictions or cost.</w:t>
      </w:r>
    </w:p>
    <w:bookmarkEnd w:id="33"/>
    <w:bookmarkStart w:id="34" w:name="brain-drain"/>
    <w:p>
      <w:pPr>
        <w:pStyle w:val="Heading3"/>
      </w:pPr>
      <w:r>
        <w:t xml:space="preserve">4.3 Brain Drain</w:t>
      </w:r>
    </w:p>
    <w:p>
      <w:pPr>
        <w:pStyle w:val="FirstParagraph"/>
      </w:pPr>
      <w:r>
        <w:t xml:space="preserve">A significant challenge is the retention of top talent. Many highly skilled engineers trained in Kazakhstan Almaty seek opportunities abroad where salaries are higher and research funding is more abundant. Policies that incentivize local innovation, such as grants for startups and tax breaks for tech companies employing Robotics Engineers, are necessary to mitigate this trend.</w:t>
      </w:r>
    </w:p>
    <w:bookmarkEnd w:id="34"/>
    <w:bookmarkEnd w:id="35"/>
    <w:bookmarkEnd w:id="36"/>
    <w:bookmarkStart w:id="38" w:name="future-outlook"/>
    <w:bookmarkStart w:id="37" w:name="Xedb13697a2e41996c20f28cc4e36c551d047c33"/>
    <w:p>
      <w:pPr>
        <w:pStyle w:val="Heading2"/>
      </w:pPr>
      <w:r>
        <w:t xml:space="preserve">5. Future Outlook and Strategic Recommendations</w:t>
      </w:r>
    </w:p>
    <w:p>
      <w:pPr>
        <w:pStyle w:val="FirstParagraph"/>
      </w:pPr>
      <w:r>
        <w:t xml:space="preserve">The future of Robotics Engineers in Kazakhstan Almaty is bright, provided that strategic interventions are made. The government and private sector must view the Robotics Engineer not as a support role but as a key driver of national competitiveness.</w:t>
      </w:r>
    </w:p>
    <w:p>
      <w:pPr>
        <w:numPr>
          <w:ilvl w:val="0"/>
          <w:numId w:val="1001"/>
        </w:numPr>
        <w:pStyle w:val="Compact"/>
      </w:pPr>
      <w:r>
        <w:rPr>
          <w:bCs/>
          <w:b/>
        </w:rPr>
        <w:t xml:space="preserve">University-Industry Partnerships:</w:t>
      </w:r>
      <w:r>
        <w:t xml:space="preserve"> </w:t>
      </w:r>
      <w:r>
        <w:t xml:space="preserve">Establish joint labs where Robotics Engineers can work on real-world problems provided by local industries in Kazakhstan Almaty.</w:t>
      </w:r>
    </w:p>
    <w:p>
      <w:pPr>
        <w:numPr>
          <w:ilvl w:val="0"/>
          <w:numId w:val="1001"/>
        </w:numPr>
        <w:pStyle w:val="Compact"/>
      </w:pPr>
      <w:r>
        <w:rPr>
          <w:bCs/>
          <w:b/>
        </w:rPr>
        <w:t xml:space="preserve">Vocational Training:</w:t>
      </w:r>
      <w:r>
        <w:t xml:space="preserve"> </w:t>
      </w:r>
      <w:r>
        <w:t xml:space="preserve">Create specialized certification programs for technicians who assist Robotics Engineers, ensuring a complete ecosystem of support staff.</w:t>
      </w:r>
    </w:p>
    <w:p>
      <w:pPr>
        <w:numPr>
          <w:ilvl w:val="0"/>
          <w:numId w:val="1001"/>
        </w:numPr>
        <w:pStyle w:val="Compact"/>
      </w:pPr>
      <w:r>
        <w:rPr>
          <w:bCs/>
          <w:b/>
        </w:rPr>
        <w:t xml:space="preserve">Innovation Hubs:</w:t>
      </w:r>
      <w:r>
        <w:t xml:space="preserve"> </w:t>
      </w:r>
      <w:r>
        <w:t xml:space="preserve">Expand the capabilities of tech parks in Kazakhstan Almaty to provide subsidized access to high-performance computing and prototyping equipment for robotics startups.</w:t>
      </w:r>
    </w:p>
    <w:bookmarkEnd w:id="37"/>
    <w:bookmarkEnd w:id="38"/>
    <w:bookmarkStart w:id="39" w:name="conclusion"/>
    <w:p>
      <w:pPr>
        <w:pStyle w:val="Heading2"/>
      </w:pPr>
      <w:r>
        <w:t xml:space="preserve">6. Conclusion</w:t>
      </w:r>
    </w:p>
    <w:p>
      <w:pPr>
        <w:pStyle w:val="FirstParagraph"/>
      </w:pPr>
      <w:r>
        <w:t xml:space="preserve">In conclusion, the profile of the Robotics Engineer is becoming increasingly central to the economic and technological identity of Kazakhstan Almaty. As this city continues to position itself as a modern metropolis in Central Asia, the ability to design and deploy intelligent automated systems will distinguish successful enterprises from obsolete ones. By addressing educational gaps, fostering investment, and retaining talent, Kazakhstan Almaty can cultivate a robust community of Robotics Engineers. This workforce will not only drive local industrial efficiency but also contribute to global advancements in robotics technology.</w:t>
      </w:r>
    </w:p>
    <w:bookmarkEnd w:id="39"/>
    <w:p>
      <w:r>
        <w:pict>
          <v:rect style="width:0;height:1.5pt" o:hralign="center" o:hrstd="t" o:hr="t"/>
        </w:pict>
      </w:r>
    </w:p>
    <w:p>
      <w:pPr>
        <w:pStyle w:val="FirstParagraph"/>
      </w:pPr>
      <w:r>
        <w:rPr>
          <w:bCs/>
          <w:b/>
        </w:rPr>
        <w:t xml:space="preserve">References:</w:t>
      </w:r>
    </w:p>
    <w:p>
      <w:pPr>
        <w:numPr>
          <w:ilvl w:val="0"/>
          <w:numId w:val="1002"/>
        </w:numPr>
        <w:pStyle w:val="Compact"/>
      </w:pPr>
      <w:r>
        <w:t xml:space="preserve">National Academy of Sciences of Kazakhstan. (2022). "Digital Transformation in Central Asian Industrial Sectors."</w:t>
      </w:r>
    </w:p>
    <w:p>
      <w:pPr>
        <w:numPr>
          <w:ilvl w:val="0"/>
          <w:numId w:val="1002"/>
        </w:numPr>
        <w:pStyle w:val="Compact"/>
      </w:pPr>
      <w:r>
        <w:t xml:space="preserve">Kazakhstan Ministry of Digital Development, Innovation and Aerospace Industry. (2023). "Report on the Automation of Manufacturing Processes in Almaty Region."</w:t>
      </w:r>
    </w:p>
    <w:p>
      <w:pPr>
        <w:numPr>
          <w:ilvl w:val="0"/>
          <w:numId w:val="1002"/>
        </w:numPr>
        <w:pStyle w:val="Compact"/>
      </w:pPr>
      <w:r>
        <w:t xml:space="preserve">ILO (International Labour Organization). (2021). "Future of Work in Emerging Economies: The Role of Robotics."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Landscape of Robotics Engineers in Kazakhstan Almaty: Opportunities, Challenges, and Future Trajectories</dc:title>
  <dc:creator/>
  <dc:language>en</dc:language>
  <cp:keywords/>
  <dcterms:created xsi:type="dcterms:W3CDTF">2026-07-29T06:58:06Z</dcterms:created>
  <dcterms:modified xsi:type="dcterms:W3CDTF">2026-07-29T06:58:06Z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