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Strategic</w:t>
      </w:r>
      <w:r>
        <w:t xml:space="preserve"> </w:t>
      </w:r>
      <w:r>
        <w:t xml:space="preserve">Analysis</w:t>
      </w:r>
    </w:p>
    <w:bookmarkStart w:id="28" w:name="X41dfd2a1ca3089d2e33e81af00ce7c038a6a609"/>
    <w:p>
      <w:pPr>
        <w:pStyle w:val="Heading1"/>
      </w:pPr>
      <w:r>
        <w:t xml:space="preserve">The Rise of the Robotics Engineer in Malaysia Kuala Lumpur: A Strategic Analysis of Emerging Career Pathways and Economic Impact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Career Analysis</w:t>
      </w:r>
      <w:r>
        <w:br/>
      </w:r>
      <w:r>
        <w:rPr>
          <w:bCs/>
          <w:b/>
        </w:rPr>
        <w:t xml:space="preserve">Location Focus:</w:t>
      </w:r>
    </w:p>
    <w:p>
      <w:pPr>
        <w:pStyle w:val="BlockText"/>
      </w:pPr>
      <w:r>
        <w:t xml:space="preserve">This document serves as a comprehensive research overview detailing the growing significance of the</w:t>
      </w:r>
      <w:r>
        <w:t xml:space="preserve"> </w:t>
      </w:r>
      <w:r>
        <w:rPr>
          <w:bCs/>
          <w:b/>
        </w:rPr>
        <w:t xml:space="preserve">Robotics Engineer</w:t>
      </w:r>
      <w:r>
        <w:t xml:space="preserve"> </w:t>
      </w:r>
      <w:r>
        <w:t xml:space="preserve">profession within the specific socio-economic and industrial context of</w:t>
      </w:r>
      <w:r>
        <w:t xml:space="preserve"> </w:t>
      </w:r>
      <w:r>
        <w:rPr>
          <w:bCs/>
          <w:b/>
        </w:rPr>
        <w:t xml:space="preserve">Malaysia Kuala Lumpur</w:t>
      </w:r>
      <w:r>
        <w:t xml:space="preserve">. It explores educational requirements, market demands, and future projections for this pivotal role.</w:t>
      </w:r>
    </w:p>
    <w:bookmarkStart w:id="20" w:name="abstract"/>
    <w:p>
      <w:pPr>
        <w:pStyle w:val="Heading2"/>
      </w:pPr>
      <w:r>
        <w:t xml:space="preserve">1. Abstract</w:t>
      </w:r>
    </w:p>
    <w:p>
      <w:pPr>
        <w:pStyle w:val="FirstParagraph"/>
      </w:pPr>
      <w:r>
        <w:t xml:space="preserve">The global landscape of industrial automation is shifting rapidly, with Asia-Pacific leading the charge in adoption and innovation. Within this regional boom,</w:t>
      </w:r>
    </w:p>
    <w:p>
      <w:pPr>
        <w:pStyle w:val="BodyText"/>
      </w:pPr>
      <w:r>
        <w:t xml:space="preserve">The rapid advancement of artificial intelligence (AI), machine learning, and automated systems has fundamentally altered the industrial paradigm. At the forefront of this technological revolution is the</w:t>
      </w:r>
    </w:p>
    <w:p>
      <w:pPr>
        <w:pStyle w:val="BodyText"/>
      </w:pPr>
      <w:r>
        <w:t xml:space="preserve">Robotics EngineerMalaaysia Kuala Lumpur serves as a critical hub for robotics development in Southeast Asia. This paper argues that KL’s strategic position, supported by national policies like Malaysia Industry-Government Group for Industrial Technology (MIGHT), creates unique opportunities for robotics professionals to drive economic growth and technological sovereignty.</w:t>
      </w:r>
    </w:p>
    <w:bookmarkEnd w:id="20"/>
    <w:bookmarkStart w:id="21" w:name="introduction"/>
    <w:p>
      <w:pPr>
        <w:pStyle w:val="Heading2"/>
      </w:pPr>
      <w:r>
        <w:t xml:space="preserve">2. Introduction</w:t>
      </w:r>
    </w:p>
    <w:p>
      <w:pPr>
        <w:pStyle w:val="FirstParagraph"/>
      </w:pPr>
      <w:r>
        <w:t xml:space="preserve">The intersection of mechanical engineering, electrical engineering, computer science, and cognitive science defines the modern discipline of robotics. In the context of</w:t>
      </w:r>
      <w:r>
        <w:t xml:space="preserve"> </w:t>
      </w:r>
      <w:r>
        <w:rPr>
          <w:bCs/>
          <w:b/>
        </w:rPr>
        <w:t xml:space="preserve">Malaaysia Kuala Lumpur</w:t>
      </w:r>
      <w:r>
        <w:t xml:space="preserve">, this interdisciplinary field is no longer confined to academic laboratories but has permeated manufacturing, healthcare logistics services. The capital city has emerged as a regional nexus for technology companies looking to deploy automation solutions in emerging markets.</w:t>
      </w:r>
    </w:p>
    <w:p>
      <w:pPr>
        <w:pStyle w:val="BodyText"/>
      </w:pPr>
      <w:r>
        <w:t xml:space="preserve">As Malaysia aims to transition from a middle-income nation to a high-income economy through initiatives such as the</w:t>
      </w:r>
      <w:r>
        <w:t xml:space="preserve"> </w:t>
      </w:r>
      <w:r>
        <w:rPr>
          <w:bCs/>
          <w:b/>
        </w:rPr>
        <w:t xml:space="preserve">New Industrial Master Plan 2030</w:t>
      </w:r>
      <w:r>
        <w:t xml:space="preserve">, the demand for skilled professionals who can design, build, and maintain robotic systems is at an all-time high. The</w:t>
      </w:r>
      <w:r>
        <w:t xml:space="preserve"> </w:t>
      </w:r>
      <w:r>
        <w:rPr>
          <w:bCs/>
          <w:b/>
        </w:rPr>
        <w:t xml:space="preserve">Robotics Engineer</w:t>
      </w:r>
    </w:p>
    <w:bookmarkEnd w:id="21"/>
    <w:bookmarkStart w:id="22" w:name="X291ebcd08d52f9b5b04a022702cf577e0d26e7c"/>
    <w:p>
      <w:pPr>
        <w:pStyle w:val="Heading2"/>
      </w:pPr>
      <w:r>
        <w:t xml:space="preserve">3. The Industrial Context of Malaysia Kuala Lumpur</w:t>
      </w:r>
    </w:p>
    <w:p>
      <w:pPr>
        <w:pStyle w:val="FirstParagraph"/>
      </w:pPr>
      <w:r>
        <w:rPr>
          <w:bCs/>
          <w:b/>
        </w:rPr>
        <w:t xml:space="preserve">Malaaysia Kuala Lumpur is not merely a financial capital; it is the technological heartbeat of the nation.</w:t>
      </w:r>
      <w:r>
        <w:t xml:space="preserve">The city hosts several free industrial zones and high-tech parks, such as the Bayan Lepas Free Industrial Zone (accessible via rapid transit connections) and various tech hubs in Mont Kiara and Bangsar South. These areas serve as incubators for robotics startups and multinational corporations alike.</w:t>
      </w:r>
    </w:p>
    <w:p>
      <w:pPr>
        <w:pStyle w:val="BodyText"/>
      </w:pPr>
      <w:r>
        <w:t xml:space="preserve">Key sectors driving demand for</w:t>
      </w:r>
      <w:r>
        <w:t xml:space="preserve"> </w:t>
      </w:r>
    </w:p>
    <w:p>
      <w:pPr>
        <w:numPr>
          <w:ilvl w:val="0"/>
          <w:numId w:val="1001"/>
        </w:numPr>
        <w:pStyle w:val="Compact"/>
      </w:pPr>
      <w:r>
        <w:t xml:space="preserve">E&amp;E Manufacturing:</w:t>
      </w:r>
    </w:p>
    <w:p>
      <w:pPr>
        <w:pStyle w:val="FirstParagraph"/>
      </w:pPr>
      <w:r>
        <w:t xml:space="preserve">The Electrical and Electronics sector is the largest export earner in Malaysia. Companies such as Intel, Microsoft, and Dell have significant operations in or near KL. These facilities increasingly require robotics engineers to optimize assembly lines using collaborative robots (cobots) and automated guided vehicles (AGVs).</w:t>
      </w:r>
    </w:p>
    <w:p>
      <w:pPr>
        <w:pStyle w:val="BodyText"/>
      </w:pPr>
      <w:r>
        <w:t xml:space="preserve">The logistics boom driven by e-commerce giants has necessitated advanced warehouse automation. Robotics engineers are tasked with designing sorting systems, inventory management drones, and last-mile delivery bots tailored to KL’s urban density.</w:t>
      </w:r>
    </w:p>
    <w:p>
      <w:pPr>
        <w:pStyle w:val="BodyText"/>
      </w:pPr>
      <w:r>
        <w:t xml:space="preserve">Smart City Initiatives:Malaaysia Kuala Lumpur is actively implementing smart city protocols. This includes autonomous public transport trials, robotic cleaning services in public spaces, and AI-driven traffic management systems. Engineers are needed to integrate these physical robots with the city’s digital infrastructure.</w:t>
      </w:r>
    </w:p>
    <w:bookmarkEnd w:id="22"/>
    <w:bookmarkStart w:id="23" w:name="X7e431771e1d48be248a837c4416e7e9ca320cfb"/>
    <w:p>
      <w:pPr>
        <w:pStyle w:val="Heading2"/>
      </w:pPr>
      <w:r>
        <w:t xml:space="preserve">4. Role and Responsibilities of the Robotics Engineer</w:t>
      </w:r>
    </w:p>
    <w:p>
      <w:pPr>
        <w:pStyle w:val="FirstParagraph"/>
      </w:pPr>
      <w:r>
        <w:t xml:space="preserve">In</w:t>
      </w:r>
      <w:r>
        <w:t xml:space="preserve"> </w:t>
      </w:r>
      <w:r>
        <w:rPr>
          <w:bCs/>
          <w:b/>
        </w:rPr>
        <w:t xml:space="preserve">Malaaysia Kuala Lumpur</w:t>
      </w:r>
      <w:r>
        <w:t xml:space="preserve">, a Robotics Engineer typically operates at the intersection of hardware design and software algorithm optimization. The role is multifaceted:</w:t>
      </w:r>
    </w:p>
    <w:p>
      <w:pPr>
        <w:numPr>
          <w:ilvl w:val="0"/>
          <w:numId w:val="1002"/>
        </w:numPr>
        <w:pStyle w:val="Compact"/>
      </w:pPr>
      <w:r>
        <w:t xml:space="preserve">Sensor Fusion:The ability to process data from LiDAR, cameras, and inertial measurement units (IMUs) to create accurate environmental maps is crucial for autonomous systems operating in complex urban environments like downtown KL.</w:t>
      </w:r>
    </w:p>
    <w:p>
      <w:pPr>
        <w:numPr>
          <w:ilvl w:val="0"/>
          <w:numId w:val="1002"/>
        </w:numPr>
        <w:pStyle w:val="Compact"/>
      </w:pPr>
    </w:p>
    <w:bookmarkEnd w:id="23"/>
    <w:bookmarkStart w:id="24" w:name="educational-requirements-and-skill-sets"/>
    <w:p>
      <w:pPr>
        <w:pStyle w:val="Heading2"/>
      </w:pPr>
      <w:r>
        <w:t xml:space="preserve">5. Educational Requirements and Skill Sets</w:t>
      </w:r>
    </w:p>
    <w:p>
      <w:pPr>
        <w:pStyle w:val="FirstParagraph"/>
      </w:pPr>
      <w:r>
        <w:t xml:space="preserve">To become a competitive</w:t>
      </w:r>
    </w:p>
    <w:p>
      <w:pPr>
        <w:pStyle w:val="BodyText"/>
      </w:pPr>
      <w:r>
        <w:t xml:space="preserve">A bachelor’s degree in Robotics Engineering, Mechatronics, or Electrical Engineering is the minimum requirement. Prestigious institutions in Malaysia such as Universiti Malaya (UM), Universiti Teknologi Malaysia (UTM), and International Islamic University Malaysia (IIUM) offer specialized courses in mechatronics and automation.</w:t>
      </w:r>
    </w:p>
    <w:p>
      <w:pPr>
        <w:pStyle w:val="BodyText"/>
      </w:pPr>
      <w:r>
        <w:t xml:space="preserve">However, degree alone is insufficient. The KL market highly values practical skills:</w:t>
      </w:r>
    </w:p>
    <w:p>
      <w:pPr>
        <w:numPr>
          <w:ilvl w:val="0"/>
          <w:numId w:val="1003"/>
        </w:numPr>
        <w:pStyle w:val="Compact"/>
      </w:pPr>
      <w:r>
        <w:t xml:space="preserve">CAD/CAE Software Proficiency:</w:t>
      </w:r>
    </w:p>
    <w:p>
      <w:pPr>
        <w:pStyle w:val="FirstParagraph"/>
      </w:pPr>
      <w:r>
        <w:t xml:space="preserve">Familiarity with SolidWorks, AutoCAD, and ANSYS for simulation.</w:t>
      </w:r>
    </w:p>
    <w:p>
      <w:pPr>
        <w:pStyle w:val="BodyText"/>
      </w:pPr>
      <w:r>
        <w:t xml:space="preserve">/ROS Mastery: Deep knowledge of the Robot Operating System (ROS) is essential for integrating disparate hardware components.</w:t>
      </w:r>
    </w:p>
    <w:p>
      <w:pPr>
        <w:pStyle w:val="BodyText"/>
      </w:pPr>
      <w:r>
        <w:t xml:space="preserve">AI and Machine Learning:</w:t>
      </w:r>
    </w:p>
    <w:p>
      <w:pPr>
        <w:pStyle w:val="BodyText"/>
      </w:pPr>
      <w:r>
        <w:rPr>
          <w:bCs/>
          <w:b/>
        </w:rPr>
        <w:t xml:space="preserve">Malaaysia Kuala Lumpur</w:t>
      </w:r>
    </w:p>
    <w:p>
      <w:pPr>
        <w:pStyle w:val="BodyText"/>
      </w:pPr>
      <w:r>
        <w:t xml:space="preserve">The ability to implement neural networks for computer vision and predictive maintenance.</w:t>
      </w:r>
    </w:p>
    <w:bookmarkEnd w:id="24"/>
    <w:bookmarkStart w:id="25" w:name="challenges-and-opportunities"/>
    <w:p>
      <w:pPr>
        <w:pStyle w:val="Heading2"/>
      </w:pPr>
      <w:r>
        <w:t xml:space="preserve">6. Challenges and Opportunities</w:t>
      </w:r>
    </w:p>
    <w:p>
      <w:pPr>
        <w:pStyle w:val="FirstParagraph"/>
      </w:pPr>
      <w:r>
        <w:t xml:space="preserve">Rapidly evolving technology means engineers must engage in lifelong learning. The gap between academic curriculum and industry needs can sometimes be wide, requiring professionals to seek certifications from bodies like the Board of Engineers Malaysia (BEM).</w:t>
      </w:r>
    </w:p>
    <w:p>
      <w:pPr>
        <w:pStyle w:val="BodyText"/>
      </w:pPr>
      <w:r>
        <w:t xml:space="preserve">Talent Shortage: Despite growing interest, there is a scarcity of senior-level robotics engineers in</w:t>
      </w:r>
      <w:r>
        <w:t xml:space="preserve"> </w:t>
      </w:r>
      <w:r>
        <w:rPr>
          <w:bCs/>
          <w:b/>
        </w:rPr>
        <w:t xml:space="preserve">Malaaysia Kuala Lumpur</w:t>
      </w:r>
      <w:r>
        <w:t xml:space="preserve">. This creates significant opportunities for mid-career professionals who can bridge the gap between traditional mechanical engineering and modern software-defined robotics.</w:t>
      </w:r>
    </w:p>
    <w:p>
      <w:pPr>
        <w:pStyle w:val="BodyText"/>
      </w:pPr>
      <w:r>
        <w:t xml:space="preserve">Government incentives, such as grants from MIGHT and tax breaks under the Digital Economy Blueprint, make it attractive for startups to hire robotics talent. Furthermore, KL’s lower cost of living compared to other tech hubs like Singapore offers a competitive salary-to-living-cost ratio for expatriate and local engineers.</w:t>
      </w:r>
    </w:p>
    <w:bookmarkEnd w:id="25"/>
    <w:bookmarkStart w:id="26" w:name="conclusion"/>
    <w:p>
      <w:pPr>
        <w:pStyle w:val="Heading2"/>
      </w:pPr>
      <w:r>
        <w:t xml:space="preserve">7. Conclusion</w:t>
      </w:r>
    </w:p>
    <w:p>
      <w:pPr>
        <w:pStyle w:val="FirstParagraph"/>
      </w:pPr>
      <w:r>
        <w:t xml:space="preserve">The trajectory of technological advancement in Southeast Asia is inextricably linked to the capabilities of its engineering workforce. In</w:t>
      </w:r>
      <w:r>
        <w:t xml:space="preserve"> </w:t>
      </w:r>
      <w:r>
        <w:rPr>
          <w:bCs/>
          <w:b/>
        </w:rPr>
        <w:t xml:space="preserve">Malaaysia Kuala Lumpur</w:t>
      </w:r>
      <w:r>
        <w:t xml:space="preserve">, the role of the</w:t>
      </w:r>
      <w:r>
        <w:t xml:space="preserve"> </w:t>
      </w:r>
      <w:r>
        <w:rPr>
          <w:bCs/>
          <w:b/>
        </w:rPr>
        <w:t xml:space="preserve">Robotics Engineer</w:t>
      </w:r>
    </w:p>
    <w:p>
      <w:pPr>
        <w:pStyle w:val="BodyText"/>
      </w:pPr>
      <w:r>
        <w:t xml:space="preserve">For aspiring engineers and established professionals alike, this presents a pivotal moment. By aligning their skills with the specific needs of KL’s industrial landscape—focusing on practical implementation, AI integration, and smart city infrastructure—they can contribute significantly to the nation’s growth while enjoying robust career prospects. The future of work in</w:t>
      </w:r>
      <w:r>
        <w:t xml:space="preserve"> </w:t>
      </w:r>
      <w:r>
        <w:rPr>
          <w:bCs/>
          <w:b/>
        </w:rPr>
        <w:t xml:space="preserve">Malaaysia Kuala Lumpur</w:t>
      </w:r>
      <w:r>
        <w:t xml:space="preserve"> </w:t>
      </w:r>
      <w:r>
        <w:t xml:space="preserve">is robotic, automated, and increasingly intelligent.</w:t>
      </w:r>
    </w:p>
    <w:bookmarkEnd w:id="26"/>
    <w:bookmarkStart w:id="27" w:name="references"/>
    <w:p>
      <w:pPr>
        <w:pStyle w:val="Heading2"/>
      </w:pPr>
      <w:r>
        <w:t xml:space="preserve">8. References</w:t>
      </w:r>
    </w:p>
    <w:p>
      <w:pPr>
        <w:numPr>
          <w:ilvl w:val="0"/>
          <w:numId w:val="1004"/>
        </w:numPr>
        <w:pStyle w:val="Compact"/>
      </w:pPr>
      <w:r>
        <w:t xml:space="preserve">New Industrial Master Plan 2030 (NIMP 2030), Ministry of Investment, Trade and Industry Malaysia.</w:t>
      </w:r>
    </w:p>
    <w:p>
      <w:pPr>
        <w:numPr>
          <w:ilvl w:val="0"/>
          <w:numId w:val="1004"/>
        </w:numPr>
        <w:pStyle w:val="Compact"/>
      </w:pPr>
      <w:r>
        <w:t xml:space="preserve">Malaaysia Digital Economy Blueprint, MDEC.</w:t>
      </w:r>
    </w:p>
    <w:p>
      <w:pPr>
        <w:numPr>
          <w:ilvl w:val="0"/>
          <w:numId w:val="1004"/>
        </w:numPr>
        <w:pStyle w:val="Compact"/>
      </w:pPr>
      <w:r>
        <w:t xml:space="preserve">MIGHT Robotics Industry Roadmap.</w:t>
      </w:r>
    </w:p>
    <w:p>
      <w:pPr>
        <w:numPr>
          <w:ilvl w:val="0"/>
          <w:numId w:val="1004"/>
        </w:numPr>
        <w:pStyle w:val="Compact"/>
      </w:pPr>
      <w:r>
        <w:t xml:space="preserve">Journal of Advanced Manufacturing Engineering: Trends in ASEAN Automation.</w:t>
      </w:r>
    </w:p>
    <w:p>
      <w:pPr>
        <w:pStyle w:val="FirstParagraph"/>
      </w:pPr>
      <w:r>
        <w:rPr>
          <w:bCs/>
          <w:b/>
        </w:rPr>
        <w:t xml:space="preserve">E&amp;E Manufacturing:</w:t>
      </w:r>
    </w:p>
    <w:p>
      <w:pPr>
        <w:pStyle w:val="BodyText"/>
      </w:pPr>
      <w:r>
        <w:t xml:space="preserve">The electrical and electronics manufacturing sector is a cornerstone of the Malaysian economy. Major multinational corporations have established regional hubs in</w:t>
      </w:r>
      <w:r>
        <w:t xml:space="preserve"> </w:t>
      </w:r>
      <w:r>
        <w:rPr>
          <w:bCs/>
          <w:b/>
        </w:rPr>
        <w:t xml:space="preserve">Malaaysia Kuala Lumpur</w:t>
      </w:r>
      <w:r>
        <w:t xml:space="preserve">, increasingly adopting Industry 4.0 technologies. Robotics engineers are essential for designing automated assembly lines, quality control systems using computer vision, and collaborative robots (cobots) that work alongside human workers.</w:t>
      </w:r>
    </w:p>
    <w:p>
      <w:pPr>
        <w:pStyle w:val="BodyText"/>
      </w:pPr>
    </w:p>
    <w:p>
      <w:pPr>
        <w:pStyle w:val="BodyText"/>
      </w:pPr>
    </w:p>
    <w:p>
      <w:pPr>
        <w:pStyle w:val="BodyText"/>
      </w:pPr>
      <w:r>
        <w:t xml:space="preserve">The logistics sector in</w:t>
      </w:r>
      <w:r>
        <w:t xml:space="preserve"> </w:t>
      </w:r>
      <w:r>
        <w:rPr>
          <w:bCs/>
          <w:b/>
        </w:rPr>
        <w:t xml:space="preserve">Malaaysia Kuala Lumpur</w:t>
      </w:r>
      <w:r>
        <w:t xml:space="preserve"> </w:t>
      </w:r>
      <w:r>
        <w:t xml:space="preserve">has seen explosive growth due to the rise of e-commerce. Warehousing and distribution centers require sophisticated automation to handle high volumes of parcels. Robotics engineers design and maintain Automated Guided Vehicles (AGVs), autonomous sorting systems, and drone delivery prototypes that navigate the complex airspace and infrastructure of the capital city.</w:t>
      </w:r>
    </w:p>
    <w:p>
      <w:pPr>
        <w:pStyle w:val="BodyText"/>
      </w:pPr>
    </w:p>
    <w:p>
      <w:pPr>
        <w:pStyle w:val="BodyText"/>
      </w:pPr>
      <w:r>
        <w:rPr>
          <w:bCs/>
          <w:b/>
        </w:rPr>
        <w:t xml:space="preserve">Malaaysia Kuala Lumpur</w:t>
      </w:r>
    </w:p>
    <w:p>
      <w:pPr>
        <w:pStyle w:val="BodyText"/>
      </w:pPr>
      <w:r>
        <w:t xml:space="preserve">The government’s push for "Smart Cities" is a major driver for robotics in KL. Projects involving autonomous public transport, robotic waste management, and intelligent traffic control systems require engineers who can integrate physical robots with IoT (Internet of Things) networks. The city serves as a living lab for testing these technologies before broader national rollout.</w:t>
      </w:r>
    </w:p>
    <w:p>
      <w:pPr>
        <w:pStyle w:val="BodyText"/>
      </w:pPr>
    </w:p>
    <w:p>
      <w:pPr>
        <w:pStyle w:val="BodyText"/>
      </w:pPr>
      <w:r>
        <w:t xml:space="preserve">In conclusion,Malaaysia Kuala Lumpur is poised to become a regional powerhouse in robotics innovation. For professionals, this translates to high demand, competitive salaries, and the opportunity to work on cutting-edge projects that define the future of automation in Southeast Asia.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Malaysia Kuala Lumpur: A Strategic Analysis</dc:title>
  <dc:creator/>
  <dc:language>en</dc:language>
  <cp:keywords/>
  <dcterms:created xsi:type="dcterms:W3CDTF">2026-07-29T14:02:50Z</dcterms:created>
  <dcterms:modified xsi:type="dcterms:W3CDTF">2026-07-29T14:02:50Z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