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Strategic</w:t>
      </w:r>
      <w:r>
        <w:t xml:space="preserve"> </w:t>
      </w:r>
      <w:r>
        <w:t xml:space="preserve">Analysis</w:t>
      </w:r>
    </w:p>
    <w:bookmarkStart w:id="33" w:name="X73d9945c3abff105dcf29a72c06d41998701a27"/>
    <w:p>
      <w:pPr>
        <w:pStyle w:val="Heading1"/>
      </w:pPr>
      <w:r>
        <w:t xml:space="preserve">The Role and Impact of the Robotics Engineer in Saudi Arabia, Jeddah:</w:t>
      </w:r>
      <w:r>
        <w:br/>
      </w:r>
      <w:r>
        <w:t xml:space="preserve">A Strategic Analysis for Vision 2030</w:t>
      </w:r>
    </w:p>
    <w:p>
      <w:pPr>
        <w:pStyle w:val="FirstParagraph"/>
      </w:pPr>
      <w:r>
        <w:rPr>
          <w:bCs/>
          <w:b/>
        </w:rPr>
        <w:t xml:space="preserve">Date:</w:t>
      </w:r>
      <w:r>
        <w:t xml:space="preserve"> </w:t>
      </w:r>
      <w:r>
        <w:t xml:space="preserve">October 26, 2023</w:t>
      </w:r>
      <w:r>
        <w:br/>
      </w:r>
      <w:r>
        <w:rPr>
          <w:bCs/>
          <w:b/>
        </w:rPr>
        <w:t xml:space="preserve">Purpose:</w:t>
      </w:r>
      <w:r>
        <w:t xml:space="preserve"> </w:t>
      </w:r>
      <w:r>
        <w:t xml:space="preserve">Research Paper on Career Opportunities and Industrial Requirements</w:t>
      </w:r>
    </w:p>
    <w:bookmarkStart w:id="20" w:name="abstract"/>
    <w:p>
      <w:pPr>
        <w:pStyle w:val="Heading3"/>
      </w:pPr>
      <w:r>
        <w:t xml:space="preserve">Abstract</w:t>
      </w:r>
    </w:p>
    <w:p>
      <w:pPr>
        <w:pStyle w:val="FirstParagraph"/>
      </w:pPr>
      <w:r>
        <w:t xml:space="preserve">This paper explores the critical role of the Robotics Engineer within the specific socio-economic context of Saudi Arabia, with a focused analysis on Jeddah. As part of Saudi Vision 2030, the Kingdom is undergoing a massive transformation from an oil-based economy to a diversified industrial powerhouse. This research highlights how Jeddah’s strategic status as a commercial hub and gateway to Mecca positions it as a prime location for automation in logistics, healthcare, and manufacturing. The study argues that the Robotics Engineer is not merely a technical role but a strategic asset essential for achieving national sustainability goals.</w:t>
      </w:r>
    </w:p>
    <w:bookmarkEnd w:id="20"/>
    <w:bookmarkStart w:id="21" w:name="introduction"/>
    <w:p>
      <w:pPr>
        <w:pStyle w:val="Heading2"/>
      </w:pPr>
      <w:r>
        <w:t xml:space="preserve">1. Introduction</w:t>
      </w:r>
    </w:p>
    <w:p>
      <w:pPr>
        <w:pStyle w:val="FirstParagraph"/>
      </w:pPr>
      <w:r>
        <w:t xml:space="preserve">The integration of advanced robotics into industrial workflows represents one of the most significant shifts in modern engineering history. For</w:t>
      </w:r>
      <w:r>
        <w:t xml:space="preserve"> </w:t>
      </w:r>
      <w:r>
        <w:rPr>
          <w:bCs/>
          <w:b/>
        </w:rPr>
        <w:t xml:space="preserve">Saudi Arabia, Jeddah</w:t>
      </w:r>
      <w:r>
        <w:t xml:space="preserve">, this shift is not optional but imperative. The city serves as the primary commercial center and a major seaport connecting global trade routes to the Kingdom. Consequently, efficiency, speed, and precision are paramount for maintaining economic competitiveness.</w:t>
      </w:r>
    </w:p>
    <w:p>
      <w:pPr>
        <w:pStyle w:val="BodyText"/>
      </w:pPr>
      <w:r>
        <w:t xml:space="preserve">In this landscape, the</w:t>
      </w:r>
      <w:r>
        <w:t xml:space="preserve"> </w:t>
      </w:r>
      <w:r>
        <w:rPr>
          <w:bCs/>
          <w:b/>
        </w:rPr>
        <w:t xml:space="preserve">Robotics Engineer</w:t>
      </w:r>
      <w:r>
        <w:t xml:space="preserve"> </w:t>
      </w:r>
      <w:r>
        <w:t xml:space="preserve">emerges as a pivotal professional figure. Unlike traditional mechanical engineers who focus solely on static structures or moving parts in isolation, the Robotics Engineer specializes in creating autonomous systems capable of perception, decision-making, and action. This paper aims to define the specific competencies required by a Robotics Engineer operating within Jeddah’s unique regulatory and environmental frameworks.</w:t>
      </w:r>
    </w:p>
    <w:bookmarkEnd w:id="21"/>
    <w:bookmarkStart w:id="24" w:name="Xc54c5502b43dc8d1392368c0b2ab2172bb89a2f"/>
    <w:p>
      <w:pPr>
        <w:pStyle w:val="Heading2"/>
      </w:pPr>
      <w:r>
        <w:t xml:space="preserve">2. The Strategic Context: Saudi Vision 2030 and Industrial Diversification</w:t>
      </w:r>
    </w:p>
    <w:p>
      <w:pPr>
        <w:pStyle w:val="FirstParagraph"/>
      </w:pPr>
      <w:r>
        <w:t xml:space="preserve">Saudi Vision 2030 is the overarching framework guiding</w:t>
      </w:r>
      <w:r>
        <w:t xml:space="preserve"> </w:t>
      </w:r>
      <w:r>
        <w:rPr>
          <w:bCs/>
          <w:b/>
        </w:rPr>
        <w:t xml:space="preserve">Saudi Arabia, Jeddah</w:t>
      </w:r>
      <w:r>
        <w:t xml:space="preserve">, and the entire Kingdom toward economic diversification. A key pillar of this vision is "Indigenize Industries," which seeks to localize manufacturing and reduce reliance on foreign expertise.</w:t>
      </w:r>
    </w:p>
    <w:bookmarkStart w:id="22" w:name="the-manufacturing-sector-in-jeddah"/>
    <w:p>
      <w:pPr>
        <w:pStyle w:val="Heading3"/>
      </w:pPr>
      <w:r>
        <w:t xml:space="preserve">2.1 The Manufacturing Sector in Jeddah</w:t>
      </w:r>
    </w:p>
    <w:p>
      <w:pPr>
        <w:pStyle w:val="FirstParagraph"/>
      </w:pPr>
      <w:r>
        <w:t xml:space="preserve">Jeddah is home to numerous industrial zones, including the Jeddah Islamic Port and various free zones dedicated to petrochemicals, plastics, and consumer goods. Historically reliant on manual labor for assembly lines and material handling, these sectors are now adopting collaborative robots (cobots). The Robotics Engineer is tasked with integrating these cobots into existing workflows to enhance safety and productivity.</w:t>
      </w:r>
    </w:p>
    <w:bookmarkEnd w:id="22"/>
    <w:bookmarkStart w:id="23" w:name="logistics-and-supply-chain-automation"/>
    <w:p>
      <w:pPr>
        <w:pStyle w:val="Heading3"/>
      </w:pPr>
      <w:r>
        <w:t xml:space="preserve">2.2 Logistics and Supply Chain Automation</w:t>
      </w:r>
    </w:p>
    <w:p>
      <w:pPr>
        <w:pStyle w:val="FirstParagraph"/>
      </w:pPr>
      <w:r>
        <w:t xml:space="preserve">Given its status as a gateway to the Holy Cities of Makkah and Madinah, Jeddah handles immense volumes of pilgrimage supplies, food imports, and general cargo. The demand for automated warehousing solutions—driven by Autonomous Mobile Robots (AMRs)—is skyrocketing. Here, the Robotics Engineer must design systems that can operate in high-traffic environments while managing complex inventory logic.</w:t>
      </w:r>
    </w:p>
    <w:bookmarkEnd w:id="23"/>
    <w:bookmarkEnd w:id="24"/>
    <w:bookmarkStart w:id="25" w:name="Xd309736510d91f4648d8c0addf05d62c8188ad7"/>
    <w:p>
      <w:pPr>
        <w:pStyle w:val="Heading2"/>
      </w:pPr>
      <w:r>
        <w:t xml:space="preserve">3. Core Competencies of the Robotics Engineer in Jeddah</w:t>
      </w:r>
    </w:p>
    <w:p>
      <w:pPr>
        <w:pStyle w:val="FirstParagraph"/>
      </w:pPr>
      <w:r>
        <w:t xml:space="preserve">To succeed in</w:t>
      </w:r>
      <w:r>
        <w:t xml:space="preserve"> </w:t>
      </w:r>
      <w:r>
        <w:rPr>
          <w:bCs/>
          <w:b/>
        </w:rPr>
        <w:t xml:space="preserve">Saudi Arabia, Jeddah</w:t>
      </w:r>
      <w:r>
        <w:t xml:space="preserve">, a Robotics Engineer must possess a hybrid skill set combining hard technical skills with an understanding of local industrial standards.</w:t>
      </w:r>
    </w:p>
    <w:p>
      <w:pPr>
        <w:numPr>
          <w:ilvl w:val="0"/>
          <w:numId w:val="1001"/>
        </w:numPr>
        <w:pStyle w:val="Compact"/>
      </w:pPr>
      <w:r>
        <w:rPr>
          <w:bCs/>
          <w:b/>
        </w:rPr>
        <w:t xml:space="preserve">Control Systems and Kinematics:</w:t>
      </w:r>
      <w:r>
        <w:t xml:space="preserve"> </w:t>
      </w:r>
      <w:r>
        <w:t xml:space="preserve">The ability to program robotic arms for precision tasks such as packaging, welding, and assembly is fundamental.</w:t>
      </w:r>
    </w:p>
    <w:p>
      <w:pPr>
        <w:numPr>
          <w:ilvl w:val="0"/>
          <w:numId w:val="1001"/>
        </w:numPr>
        <w:pStyle w:val="Compact"/>
      </w:pPr>
      <w:r>
        <w:rPr>
          <w:bCs/>
          <w:b/>
        </w:rPr>
        <w:t xml:space="preserve">Sensor Fusion and AI Integration:</w:t>
      </w:r>
      <w:r>
        <w:t xml:space="preserve"> </w:t>
      </w:r>
      <w:r>
        <w:t xml:space="preserve">Modern robots in Jeddah’s smart factories rely on computer vision to navigate obstacles. Engineers must be proficient in machine learning algorithms that allow robots to adapt to dynamic environments.</w:t>
      </w:r>
    </w:p>
    <w:p>
      <w:pPr>
        <w:numPr>
          <w:ilvl w:val="0"/>
          <w:numId w:val="1001"/>
        </w:numPr>
        <w:pStyle w:val="Compact"/>
      </w:pPr>
      <w:r>
        <w:rPr>
          <w:bCs/>
          <w:b/>
        </w:rPr>
        <w:t xml:space="preserve">IoT Connectivity:</w:t>
      </w:r>
      <w:r>
        <w:t xml:space="preserve"> </w:t>
      </w:r>
      <w:r>
        <w:t xml:space="preserve">In line with the Kingdom’s digital transformation, Robotics Engineers must ensure their systems are compatible with Internet of Things (IoT) platforms for real-time data monitoring and predictive maintenance.</w:t>
      </w:r>
    </w:p>
    <w:bookmarkEnd w:id="25"/>
    <w:bookmarkStart w:id="29" w:name="sector-specific-applications"/>
    <w:p>
      <w:pPr>
        <w:pStyle w:val="Heading2"/>
      </w:pPr>
      <w:r>
        <w:t xml:space="preserve">4. Sector-Specific Applications</w:t>
      </w:r>
    </w:p>
    <w:bookmarkStart w:id="26" w:name="healthcare-robotics-in-jeddah"/>
    <w:p>
      <w:pPr>
        <w:pStyle w:val="Heading3"/>
      </w:pPr>
      <w:r>
        <w:t xml:space="preserve">4.1 Healthcare Robotics in Jeddah</w:t>
      </w:r>
    </w:p>
    <w:p>
      <w:pPr>
        <w:pStyle w:val="FirstParagraph"/>
      </w:pPr>
      <w:r>
        <w:t xml:space="preserve">Jeddah is expanding its healthcare infrastructure, with new hospitals and specialized clinics requiring high standards of hygiene and efficiency. The Robotics Engineer plays a crucial role in deploying surgical robots for precision medicine and autonomous mobile robots (AMRs) for hospital logistics, such as delivering linens, meals, and medical supplies. These systems reduce human-to-human contact risks and optimize staff time.</w:t>
      </w:r>
    </w:p>
    <w:bookmarkEnd w:id="26"/>
    <w:bookmarkStart w:id="27" w:name="smart-city-infrastructure"/>
    <w:p>
      <w:pPr>
        <w:pStyle w:val="Heading3"/>
      </w:pPr>
      <w:r>
        <w:t xml:space="preserve">4.2 Smart City Infrastructure</w:t>
      </w:r>
    </w:p>
    <w:p>
      <w:pPr>
        <w:pStyle w:val="FirstParagraph"/>
      </w:pPr>
      <w:r>
        <w:t xml:space="preserve">As Jeddah develops smart city initiatives to manage traffic, waste collection, and public services autonomously, the Robotics Engineer is involved in creating urban drones and ground-based service robots. These applications require a deep understanding of regulatory compliance within</w:t>
      </w:r>
      <w:r>
        <w:t xml:space="preserve"> </w:t>
      </w:r>
      <w:r>
        <w:rPr>
          <w:bCs/>
          <w:b/>
        </w:rPr>
        <w:t xml:space="preserve">Saudi Arabia</w:t>
      </w:r>
      <w:r>
        <w:t xml:space="preserve"> </w:t>
      </w:r>
      <w:r>
        <w:t xml:space="preserve">regarding airspace usage and data privacy.</w:t>
      </w:r>
    </w:p>
    <w:bookmarkEnd w:id="27"/>
    <w:bookmarkStart w:id="28" w:name="renewable-energy-maintenance"/>
    <w:p>
      <w:pPr>
        <w:pStyle w:val="Heading3"/>
      </w:pPr>
      <w:r>
        <w:t xml:space="preserve">4.3 Renewable Energy Maintenance</w:t>
      </w:r>
    </w:p>
    <w:p>
      <w:pPr>
        <w:pStyle w:val="FirstParagraph"/>
      </w:pPr>
      <w:r>
        <w:t xml:space="preserve">The Kingdom is investing heavily in solar energy projects. Robotics Engineers are designing drone-based inspection systems for solar farms, using thermal imaging to detect faults without requiring human workers to access dangerous heights. This aligns with the sustainability goals of Vision 2030.</w:t>
      </w:r>
    </w:p>
    <w:bookmarkEnd w:id="28"/>
    <w:bookmarkEnd w:id="29"/>
    <w:bookmarkStart w:id="30" w:name="challenges-and-considerations"/>
    <w:p>
      <w:pPr>
        <w:pStyle w:val="Heading2"/>
      </w:pPr>
      <w:r>
        <w:t xml:space="preserve">5. Challenges and Considerations</w:t>
      </w:r>
    </w:p>
    <w:p>
      <w:pPr>
        <w:pStyle w:val="FirstParagraph"/>
      </w:pPr>
      <w:r>
        <w:t xml:space="preserve">While the prospects are promising, there are specific challenges for a Robotics Engineer in</w:t>
      </w:r>
      <w:r>
        <w:t xml:space="preserve"> </w:t>
      </w:r>
      <w:r>
        <w:rPr>
          <w:bCs/>
          <w:b/>
        </w:rPr>
        <w:t xml:space="preserve">Saudi Arabia, Jeddah</w:t>
      </w:r>
      <w:r>
        <w:t xml:space="preserve">:</w:t>
      </w:r>
    </w:p>
    <w:p>
      <w:pPr>
        <w:numPr>
          <w:ilvl w:val="0"/>
          <w:numId w:val="1002"/>
        </w:numPr>
        <w:pStyle w:val="Compact"/>
      </w:pPr>
      <w:r>
        <w:rPr>
          <w:bCs/>
          <w:b/>
        </w:rPr>
        <w:t xml:space="preserve">Sand and Dust:</w:t>
      </w:r>
      <w:r>
        <w:t xml:space="preserve"> </w:t>
      </w:r>
      <w:r>
        <w:t xml:space="preserve">The harsh desert climate poses a significant threat to robotic sensors and mechanical joints. Engineers must design robust enclosures and filtration systems.</w:t>
      </w:r>
    </w:p>
    <w:p>
      <w:pPr>
        <w:numPr>
          <w:ilvl w:val="0"/>
          <w:numId w:val="1002"/>
        </w:numPr>
        <w:pStyle w:val="Compact"/>
      </w:pPr>
      <w:r>
        <w:rPr>
          <w:bCs/>
          <w:b/>
        </w:rPr>
        <w:t xml:space="preserve">Talent Localization (Saudization):</w:t>
      </w:r>
      <w:r>
        <w:t xml:space="preserve"> </w:t>
      </w:r>
      <w:r>
        <w:t xml:space="preserve">There is a strong push for "Saudization" in the technical workforce. Robotics Engineers are often tasked with training junior Saudi engineers, requiring strong mentorship skills alongside technical expertise.</w:t>
      </w:r>
    </w:p>
    <w:p>
      <w:pPr>
        <w:numPr>
          <w:ilvl w:val="0"/>
          <w:numId w:val="1002"/>
        </w:numPr>
        <w:pStyle w:val="Compact"/>
      </w:pPr>
      <w:r>
        <w:rPr>
          <w:bCs/>
          <w:b/>
        </w:rPr>
        <w:t xml:space="preserve">Cultural Adaptation:</w:t>
      </w:r>
      <w:r>
        <w:t xml:space="preserve"> </w:t>
      </w:r>
      <w:r>
        <w:t xml:space="preserve">In service robotics, particularly in hospitality and healthcare settings near religious sites, software must be culturally sensitive and adaptable to local norms.</w:t>
      </w:r>
    </w:p>
    <w:bookmarkEnd w:id="30"/>
    <w:bookmarkStart w:id="31" w:name="conclusion"/>
    <w:p>
      <w:pPr>
        <w:pStyle w:val="Heading2"/>
      </w:pPr>
      <w:r>
        <w:t xml:space="preserve">6. Conclusion</w:t>
      </w:r>
    </w:p>
    <w:p>
      <w:pPr>
        <w:pStyle w:val="FirstParagraph"/>
      </w:pPr>
      <w:r>
        <w:t xml:space="preserve">The role of the Robotics Engineer in</w:t>
      </w:r>
      <w:r>
        <w:t xml:space="preserve"> </w:t>
      </w:r>
      <w:r>
        <w:rPr>
          <w:bCs/>
          <w:b/>
        </w:rPr>
        <w:t xml:space="preserve">Saudi Arabia, Jeddah</w:t>
      </w:r>
      <w:r>
        <w:t xml:space="preserve">, is evolving from a niche technical position to a central component of national development strategy. As Jeddah transitions into a hub for smart manufacturing, healthcare innovation, and logistics automation, the demand for skilled engineers who can design and maintain these complex systems will continue to grow.</w:t>
      </w:r>
    </w:p>
    <w:p>
      <w:pPr>
        <w:pStyle w:val="BodyText"/>
      </w:pPr>
      <w:r>
        <w:t xml:space="preserve">For</w:t>
      </w:r>
      <w:r>
        <w:t xml:space="preserve"> </w:t>
      </w:r>
      <w:r>
        <w:rPr>
          <w:bCs/>
          <w:b/>
        </w:rPr>
        <w:t xml:space="preserve">Saudi Arabia</w:t>
      </w:r>
      <w:r>
        <w:t xml:space="preserve">, investing in this human capital is essential to achieving the technological sovereignty envisioned in Vision 2030. The Robotics Engineer does not just build machines; they engineer the future infrastructure of Jeddah’s economy, ensuring it remains competitive, sustainable, and resilient in a rapidly changing global market.</w:t>
      </w:r>
    </w:p>
    <w:bookmarkEnd w:id="31"/>
    <w:bookmarkStart w:id="32" w:name="references"/>
    <w:p>
      <w:pPr>
        <w:pStyle w:val="Heading2"/>
      </w:pPr>
      <w:r>
        <w:t xml:space="preserve">7. References</w:t>
      </w:r>
    </w:p>
    <w:p>
      <w:pPr>
        <w:pStyle w:val="FirstParagraph"/>
      </w:pPr>
      <w:r>
        <w:rPr>
          <w:iCs/>
          <w:i/>
        </w:rPr>
        <w:t xml:space="preserve">Note: The following references are illustrative of standard industry reports relevant to the topic.</w:t>
      </w:r>
    </w:p>
    <w:p>
      <w:pPr>
        <w:numPr>
          <w:ilvl w:val="0"/>
          <w:numId w:val="1003"/>
        </w:numPr>
        <w:pStyle w:val="Compact"/>
      </w:pPr>
      <w:r>
        <w:t xml:space="preserve">Saudi Vision 2030 Official Portal. "Indigenize Industries Program."</w:t>
      </w:r>
    </w:p>
    <w:p>
      <w:pPr>
        <w:numPr>
          <w:ilvl w:val="0"/>
          <w:numId w:val="1003"/>
        </w:numPr>
        <w:pStyle w:val="Compact"/>
      </w:pPr>
      <w:r>
        <w:t xml:space="preserve">Jeddah Chamber of Commerce. "Annual Report on Industrial Development in Jeddah."</w:t>
      </w:r>
    </w:p>
    <w:p>
      <w:pPr>
        <w:numPr>
          <w:ilvl w:val="0"/>
          <w:numId w:val="1003"/>
        </w:numPr>
        <w:pStyle w:val="Compact"/>
      </w:pPr>
      <w:r>
        <w:t xml:space="preserve">International Federation of Robotics (IFR). "World Robotics Report: Middle East Market Analysis."</w:t>
      </w:r>
    </w:p>
    <w:p>
      <w:pPr>
        <w:numPr>
          <w:ilvl w:val="0"/>
          <w:numId w:val="1003"/>
        </w:numPr>
        <w:pStyle w:val="Compact"/>
      </w:pPr>
      <w:r>
        <w:t xml:space="preserve">KACST (King Abdulaziz City for Science and Technology). "National Strategy for Data and Artificial Intelligence."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Robotics Engineer in Saudi Arabia, Jeddah: A Strategic Analysis</dc:title>
  <dc:creator/>
  <dc:language>en</dc:language>
  <cp:keywords/>
  <dcterms:created xsi:type="dcterms:W3CDTF">2026-07-29T08:00:10Z</dcterms:created>
  <dcterms:modified xsi:type="dcterms:W3CDTF">2026-07-29T08:00:10Z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