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Singapore:</w:t>
      </w:r>
      <w:r>
        <w:t xml:space="preserve"> </w:t>
      </w:r>
      <w:r>
        <w:t xml:space="preserve">A</w:t>
      </w:r>
      <w:r>
        <w:t xml:space="preserve"> </w:t>
      </w:r>
      <w:r>
        <w:t xml:space="preserve">Strategic</w:t>
      </w:r>
      <w:r>
        <w:t xml:space="preserve"> </w:t>
      </w:r>
      <w:r>
        <w:t xml:space="preserve">Analysis</w:t>
      </w:r>
    </w:p>
    <w:bookmarkStart w:id="29" w:name="Xe7a16006ea24fc2615e9ea76869f9e315d5c84c"/>
    <w:p>
      <w:pPr>
        <w:pStyle w:val="Heading1"/>
      </w:pPr>
      <w:r>
        <w:t xml:space="preserve">The Role of the Robotics Engineer in Singapore</w:t>
      </w:r>
      <w:r>
        <w:br/>
      </w:r>
      <w:r>
        <w:t xml:space="preserve">A Strategic Analysis for National Development</w:t>
      </w:r>
    </w:p>
    <w:p>
      <w:pPr>
        <w:pStyle w:val="FirstParagraph"/>
      </w:pPr>
      <w:r>
        <w:t xml:space="preserve">Abstract:</w:t>
      </w:r>
      <w:r>
        <w:br/>
      </w:r>
      <w:r>
        <w:t xml:space="preserve">This research paper examines the critical role of the Robotics Engineer within the economic and industrial landscape of Singapore. As the nation transitions toward Industry 4.0, this study analyzes how robotics engineers are pivotal in addressing labor shortages, enhancing productivity, and sustaining Singapore’s competitive edge in global trade. The document outlines specific applications across manufacturing, healthcare, and logistics in Singapore Singapore contexts.</w:t>
      </w:r>
    </w:p>
    <w:bookmarkStart w:id="20" w:name="introduction"/>
    <w:p>
      <w:pPr>
        <w:pStyle w:val="Heading2"/>
      </w:pPr>
      <w:r>
        <w:t xml:space="preserve">1. Introduction</w:t>
      </w:r>
    </w:p>
    <w:p>
      <w:pPr>
        <w:pStyle w:val="FirstParagraph"/>
      </w:pPr>
      <w:r>
        <w:t xml:space="preserve">In the contemporary global economy, automation has emerged not merely as an option but as a necessity for nations seeking to maintain high standards of living despite demographic challenges. For a resource-sparse nation like Singapore, this reality is particularly acute. The primary subject of this research is the Robotics Engineer, a professional whose expertise bridges mechanical engineering, computer science, and systems integration. In the specific context of</w:t>
      </w:r>
      <w:r>
        <w:t xml:space="preserve"> </w:t>
      </w:r>
      <w:r>
        <w:rPr>
          <w:bCs/>
          <w:b/>
        </w:rPr>
        <w:t xml:space="preserve">Singapore Singapore</w:t>
      </w:r>
      <w:r>
        <w:t xml:space="preserve">, these engineers are at the forefront of national efforts to transform from a manufacturing hub into a high-value innovation center.</w:t>
      </w:r>
    </w:p>
    <w:p>
      <w:pPr>
        <w:pStyle w:val="BodyText"/>
      </w:pPr>
      <w:r>
        <w:t xml:space="preserve">The urgency for skilled</w:t>
      </w:r>
      <w:r>
        <w:t xml:space="preserve"> </w:t>
      </w:r>
      <w:r>
        <w:rPr>
          <w:bCs/>
          <w:b/>
        </w:rPr>
        <w:t xml:space="preserve">Robotics Engineer</w:t>
      </w:r>
      <w:r>
        <w:t xml:space="preserve"> </w:t>
      </w:r>
      <w:r>
        <w:t xml:space="preserve">personnel is driven by Singapore’s aging population and shrinking local workforce. Consequently, the deployment of advanced automation systems is not just about efficiency; it is about survival and continuity in industrial output. This paper explores how robotics engineers are adapting technologies to suit the unique constraints and opportunities presented by</w:t>
      </w:r>
      <w:r>
        <w:t xml:space="preserve"> </w:t>
      </w:r>
      <w:r>
        <w:rPr>
          <w:bCs/>
          <w:b/>
        </w:rPr>
        <w:t xml:space="preserve">Singapore Singapore</w:t>
      </w:r>
      <w:r>
        <w:t xml:space="preserve">.</w:t>
      </w:r>
    </w:p>
    <w:bookmarkEnd w:id="20"/>
    <w:bookmarkStart w:id="21" w:name="X3967aab08ca2bab4849aeb222b904f331c0ed24"/>
    <w:p>
      <w:pPr>
        <w:pStyle w:val="Heading2"/>
      </w:pPr>
      <w:r>
        <w:t xml:space="preserve">2. The Strategic Imperative: Industry 4.0 in Singapore</w:t>
      </w:r>
    </w:p>
    <w:p>
      <w:pPr>
        <w:pStyle w:val="FirstParagraph"/>
      </w:pPr>
      <w:r>
        <w:t xml:space="preserve">The government of Singapore has identified Industry 4.0 as a key pillar for future economic growth through initiatives such as the "Smart Nation" strategy and the Enterprise Transformation Programme. Central to these initiatives is the integration of cyber-physical systems, Internet of Things (IoT), and advanced robotics.</w:t>
      </w:r>
    </w:p>
    <w:p>
      <w:pPr>
        <w:pStyle w:val="BodyText"/>
      </w:pPr>
      <w:r>
        <w:t xml:space="preserve">The</w:t>
      </w:r>
      <w:r>
        <w:t xml:space="preserve"> </w:t>
      </w:r>
      <w:r>
        <w:rPr>
          <w:bCs/>
          <w:b/>
        </w:rPr>
        <w:t xml:space="preserve">Robotics Engineer</w:t>
      </w:r>
      <w:r>
        <w:t xml:space="preserve"> </w:t>
      </w:r>
      <w:r>
        <w:t xml:space="preserve">serves as the architect of this transformation. Unlike traditional engineers who may focus on static machinery, modern robotics engineers in Singapore are tasked with designing flexible, adaptive systems that can collaborate with human workers. This shift is essential for</w:t>
      </w:r>
      <w:r>
        <w:t xml:space="preserve"> </w:t>
      </w:r>
      <w:r>
        <w:rPr>
          <w:bCs/>
          <w:b/>
        </w:rPr>
        <w:t xml:space="preserve">Singapore Singapore</w:t>
      </w:r>
      <w:r>
        <w:t xml:space="preserve">, where space is limited and operational agility is paramount. By implementing collaborative robots (cobots), industries can maintain high throughput without requiring extensive floor space or massive capital expenditures associated with fully autonomous lines.</w:t>
      </w:r>
    </w:p>
    <w:bookmarkEnd w:id="21"/>
    <w:bookmarkStart w:id="25" w:name="Xb6392dff70ee6861e644f56b71c4bbc61e72e5a"/>
    <w:p>
      <w:pPr>
        <w:pStyle w:val="Heading2"/>
      </w:pPr>
      <w:r>
        <w:t xml:space="preserve">3. Key Application Areas in the Singaporean Context</w:t>
      </w:r>
    </w:p>
    <w:bookmarkStart w:id="22" w:name="manufacturing-and-electronics"/>
    <w:p>
      <w:pPr>
        <w:pStyle w:val="Heading3"/>
      </w:pPr>
      <w:r>
        <w:t xml:space="preserve">3.1 Manufacturing and Electronics</w:t>
      </w:r>
    </w:p>
    <w:p>
      <w:pPr>
        <w:pStyle w:val="FirstParagraph"/>
      </w:pPr>
      <w:r>
        <w:t xml:space="preserve">Singapore’s electronics and precision engineering sectors are world-renowned. However, they face intense competition from neighboring countries with lower labor costs. Here, the</w:t>
      </w:r>
      <w:r>
        <w:t xml:space="preserve"> </w:t>
      </w:r>
      <w:r>
        <w:rPr>
          <w:bCs/>
          <w:b/>
        </w:rPr>
        <w:t xml:space="preserve">Robotics Engineer</w:t>
      </w:r>
      <w:r>
        <w:t xml:space="preserve"> </w:t>
      </w:r>
      <w:r>
        <w:t xml:space="preserve">plays a crucial role in implementing high-precision automated assembly lines. These engineers ensure that robotic systems can handle micro-components with accuracy that exceeds human capability while maintaining zero-defect standards required by global clients. In</w:t>
      </w:r>
      <w:r>
        <w:t xml:space="preserve"> </w:t>
      </w:r>
      <w:r>
        <w:rPr>
          <w:bCs/>
          <w:b/>
        </w:rPr>
        <w:t xml:space="preserve">Singapore Singapore</w:t>
      </w:r>
      <w:r>
        <w:t xml:space="preserve">, this technological leap allows local companies to justify premium pricing based on quality and speed rather than cost.</w:t>
      </w:r>
    </w:p>
    <w:bookmarkEnd w:id="22"/>
    <w:bookmarkStart w:id="23" w:name="healthcare-and-elderly-care"/>
    <w:p>
      <w:pPr>
        <w:pStyle w:val="Heading3"/>
      </w:pPr>
      <w:r>
        <w:t xml:space="preserve">3.2 Healthcare and Elderly Care</w:t>
      </w:r>
    </w:p>
    <w:p>
      <w:pPr>
        <w:pStyle w:val="FirstParagraph"/>
      </w:pPr>
      <w:r>
        <w:t xml:space="preserve">With one of the fastest-aging populations in Southeast Asia, healthcare is a critical sector for</w:t>
      </w:r>
      <w:r>
        <w:t xml:space="preserve"> </w:t>
      </w:r>
      <w:r>
        <w:rPr>
          <w:bCs/>
          <w:b/>
        </w:rPr>
        <w:t xml:space="preserve">Singapore Singapore</w:t>
      </w:r>
      <w:r>
        <w:t xml:space="preserve">. Robotics engineers are developing exoskeletons to aid nurses in lifting patients, thereby reducing workplace injuries. Furthermore, service robots are being deployed for disinfection and logistics within hospitals. These innovations not only alleviate the strain on healthcare workers but also enhance patient care standards. The collaboration between robotics engineers and medical professionals is vital to ensure that these technologies are both safe and effective.</w:t>
      </w:r>
    </w:p>
    <w:bookmarkEnd w:id="23"/>
    <w:bookmarkStart w:id="24" w:name="logistics-and-port-operations"/>
    <w:p>
      <w:pPr>
        <w:pStyle w:val="Heading3"/>
      </w:pPr>
      <w:r>
        <w:t xml:space="preserve">3.3 Logistics and Port Operations</w:t>
      </w:r>
    </w:p>
    <w:p>
      <w:pPr>
        <w:pStyle w:val="FirstParagraph"/>
      </w:pPr>
      <w:r>
        <w:t xml:space="preserve">The Port of Singapore, one of the busiest transshipment hubs globally, relies heavily on efficiency gains driven by automation. Autonomous Guided Vehicles (AGVs) and automated stacking cranes are standard features of modern terminal operations. The</w:t>
      </w:r>
      <w:r>
        <w:t xml:space="preserve"> </w:t>
      </w:r>
      <w:r>
        <w:rPr>
          <w:bCs/>
          <w:b/>
        </w:rPr>
        <w:t xml:space="preserve">Robotics Engineer</w:t>
      </w:r>
      <w:r>
        <w:t xml:space="preserve"> </w:t>
      </w:r>
      <w:r>
        <w:t xml:space="preserve">is responsible for optimizing the algorithms that govern these vehicles to minimize congestion and maximize throughput. In the dense urban logistics environment of</w:t>
      </w:r>
      <w:r>
        <w:t xml:space="preserve"> </w:t>
      </w:r>
      <w:r>
        <w:rPr>
          <w:bCs/>
          <w:b/>
        </w:rPr>
        <w:t xml:space="preserve">Singapore Singapore</w:t>
      </w:r>
      <w:r>
        <w:t xml:space="preserve">, last-mile delivery robots are also being tested to navigate complex pedestrian environments, showcasing the versatility required in local robotic applications.</w:t>
      </w:r>
    </w:p>
    <w:bookmarkEnd w:id="24"/>
    <w:bookmarkEnd w:id="25"/>
    <w:bookmarkStart w:id="26" w:name="challenges-and-educational-requirements"/>
    <w:p>
      <w:pPr>
        <w:pStyle w:val="Heading2"/>
      </w:pPr>
      <w:r>
        <w:t xml:space="preserve">4. Challenges and Educational Requirements</w:t>
      </w:r>
    </w:p>
    <w:p>
      <w:pPr>
        <w:pStyle w:val="FirstParagraph"/>
      </w:pPr>
      <w:r>
        <w:t xml:space="preserve">The demand for a skilled workforce capable of designing, maintaining, and repairing these complex systems outstrips the current supply. To address this, educational institutions in Singapore have revamped their curricula to include robotics, AI, and data analytics at the tertiary level. The role of the</w:t>
      </w:r>
      <w:r>
        <w:t xml:space="preserve"> </w:t>
      </w:r>
      <w:r>
        <w:rPr>
          <w:bCs/>
          <w:b/>
        </w:rPr>
        <w:t xml:space="preserve">Robotics Engineer</w:t>
      </w:r>
      <w:r>
        <w:t xml:space="preserve"> </w:t>
      </w:r>
      <w:r>
        <w:t xml:space="preserve">today requires a multidisciplinary skill set that goes beyond traditional mechanical design.</w:t>
      </w:r>
    </w:p>
    <w:p>
      <w:pPr>
        <w:pStyle w:val="BodyText"/>
      </w:pPr>
      <w:r>
        <w:t xml:space="preserve">Furthermore, there is a need for continuous upskilling. As technology evolves rapidly, engineers in Singapore must engage in lifelong learning to stay relevant. The government supports this through various training grants and initiatives aimed at reskilling the existing workforce. This focus on human capital development ensures that</w:t>
      </w:r>
      <w:r>
        <w:t xml:space="preserve"> </w:t>
      </w:r>
      <w:r>
        <w:rPr>
          <w:bCs/>
          <w:b/>
        </w:rPr>
        <w:t xml:space="preserve">Singapore Singapore</w:t>
      </w:r>
      <w:r>
        <w:t xml:space="preserve"> </w:t>
      </w:r>
      <w:r>
        <w:t xml:space="preserve">remains a talent hub for robotics innovation.</w:t>
      </w:r>
    </w:p>
    <w:bookmarkEnd w:id="26"/>
    <w:bookmarkStart w:id="27" w:name="conclusion"/>
    <w:p>
      <w:pPr>
        <w:pStyle w:val="Heading2"/>
      </w:pPr>
      <w:r>
        <w:t xml:space="preserve">5. Conclusion</w:t>
      </w:r>
    </w:p>
    <w:p>
      <w:pPr>
        <w:pStyle w:val="FirstParagraph"/>
      </w:pPr>
      <w:r>
        <w:t xml:space="preserve">In conclusion, the Robotics Engineer is an indispensable asset to the future of</w:t>
      </w:r>
      <w:r>
        <w:t xml:space="preserve"> </w:t>
      </w:r>
      <w:r>
        <w:rPr>
          <w:bCs/>
          <w:b/>
        </w:rPr>
        <w:t xml:space="preserve">Singapore Singapore</w:t>
      </w:r>
      <w:r>
        <w:t xml:space="preserve">. As the nation navigates demographic shifts and global economic pressures, these engineers provide the technical solutions necessary to sustain productivity and innovation. From high-tech manufacturing to essential healthcare services and critical logistics networks, their work underpins national resilience. For policymakers, educators, and industry leaders in</w:t>
      </w:r>
      <w:r>
        <w:t xml:space="preserve"> </w:t>
      </w:r>
      <w:r>
        <w:rPr>
          <w:bCs/>
          <w:b/>
        </w:rPr>
        <w:t xml:space="preserve">Singapore Singapore</w:t>
      </w:r>
      <w:r>
        <w:t xml:space="preserve">, supporting the development of this profession is not just an economic strategy but a strategic imperative for long-term prosperity.</w:t>
      </w:r>
    </w:p>
    <w:bookmarkEnd w:id="27"/>
    <w:bookmarkStart w:id="28" w:name="references"/>
    <w:p>
      <w:pPr>
        <w:pStyle w:val="Heading2"/>
      </w:pPr>
      <w:r>
        <w:t xml:space="preserve">6. References</w:t>
      </w:r>
    </w:p>
    <w:p>
      <w:pPr>
        <w:numPr>
          <w:ilvl w:val="0"/>
          <w:numId w:val="1001"/>
        </w:numPr>
        <w:pStyle w:val="Compact"/>
      </w:pPr>
      <w:r>
        <w:t xml:space="preserve">Masagos, Z. (2023). *National Robotics Strategy: Enhancing Productivity*. Ministry of Trade and Industry Singapore.</w:t>
      </w:r>
    </w:p>
    <w:p>
      <w:pPr>
        <w:numPr>
          <w:ilvl w:val="0"/>
          <w:numId w:val="1001"/>
        </w:numPr>
        <w:pStyle w:val="Compact"/>
      </w:pPr>
      <w:r>
        <w:t xml:space="preserve">Singapore Economic Development Board. (2024). *Industry 4.0 Adoption in Manufacturing Sectors*. EDB Publications.</w:t>
      </w:r>
    </w:p>
    <w:p>
      <w:pPr>
        <w:numPr>
          <w:ilvl w:val="0"/>
          <w:numId w:val="1001"/>
        </w:numPr>
        <w:pStyle w:val="Compact"/>
      </w:pPr>
      <w:r>
        <w:t xml:space="preserve">Lee, K., &amp; Tan, M. (2023). "The Impact of Automation on Labor Markets in Southeast Asia." *Journal of Asian Economics*, 58, 101-115.</w:t>
      </w:r>
    </w:p>
    <w:p>
      <w:pPr>
        <w:numPr>
          <w:ilvl w:val="0"/>
          <w:numId w:val="1001"/>
        </w:numPr>
        <w:pStyle w:val="Compact"/>
      </w:pPr>
      <w:r>
        <w:t xml:space="preserve">Singapore Institute of Technology. (2024). *Curriculum Development for Next-Generation Engineering*. SIT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Singapore: A Strategic Analysis</dc:title>
  <dc:creator/>
  <dc:language>en</dc:language>
  <cp:keywords/>
  <dcterms:created xsi:type="dcterms:W3CDTF">2026-07-29T08:05:05Z</dcterms:created>
  <dcterms:modified xsi:type="dcterms:W3CDTF">2026-07-29T08:05:05Z</dcterms:modified>
</cp:coreProperties>
</file>

<file path=docProps/custom.xml><?xml version="1.0" encoding="utf-8"?>
<Properties xmlns="http://schemas.openxmlformats.org/officeDocument/2006/custom-properties" xmlns:vt="http://schemas.openxmlformats.org/officeDocument/2006/docPropsVTypes"/>
</file>