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Paradigm</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6" w:name="X11832b56f5e9c427416c88dd755bcff89cba175"/>
    <w:p>
      <w:pPr>
        <w:pStyle w:val="Heading1"/>
      </w:pPr>
      <w:r>
        <w:t xml:space="preserve">The Emerging Paradigm of Robotics Engineering in Sri Lanka Colombo</w:t>
      </w:r>
    </w:p>
    <w:p>
      <w:pPr>
        <w:pStyle w:val="FirstParagraph"/>
      </w:pPr>
      <w:r>
        <w:t xml:space="preserve">Prepared for the Department of Advanced Technological Studies</w:t>
      </w:r>
      <w:r>
        <w:br/>
      </w:r>
      <w:r>
        <w:t xml:space="preserve">Date: October 26, 2023</w:t>
      </w:r>
      <w:r>
        <w:br/>
      </w:r>
      <w:r>
        <w:t xml:space="preserve">Subject: Strategic Analysis of Robotics Integration in Urban and Industrial Sectors</w:t>
      </w:r>
    </w:p>
    <w:p>
      <w:pPr>
        <w:pStyle w:val="BodyText"/>
      </w:pPr>
      <w:r>
        <w:rPr>
          <w:bCs/>
          <w:b/>
        </w:rPr>
        <w:t xml:space="preserve">Abstract</w:t>
      </w:r>
      <w:r>
        <w:br/>
      </w:r>
      <w:r>
        <w:br/>
      </w:r>
      <w:r>
        <w:t xml:space="preserve">This Research Paper examines the critical role of the Robotics Engineer within the socio-economic framework of Sri Lanka Colombo. As a developing nation striving for technological sovereignty, Sri Lanka presents a unique landscape where traditional industries meet emerging digital economies. This document analyzes the current state of automation in Colombo’s manufacturing and service sectors, identifies specific skill gaps requiring specialized robotics engineering expertise, and proposes a strategic roadmap for integrating Robotics Engineers into local educational curricula and industrial workflows. The findings suggest that while the adoption of robotics in Sri Lanka Colombo is currently nascent, the potential for growth is significant, driven by labor cost optimization and the need for precision in export-oriented industries.</w:t>
      </w:r>
    </w:p>
    <w:bookmarkStart w:id="20" w:name="introduction"/>
    <w:p>
      <w:pPr>
        <w:pStyle w:val="Heading2"/>
      </w:pPr>
      <w:r>
        <w:t xml:space="preserve">1. Introduction</w:t>
      </w:r>
    </w:p>
    <w:p>
      <w:pPr>
        <w:pStyle w:val="FirstParagraph"/>
      </w:pPr>
      <w:r>
        <w:t xml:space="preserve">In recent decades, the global industrial landscape has undergone a profound transformation driven by Industry 4.0 technologies. Central to this transformation is the field of robotics, which bridges mechanical engineering, electrical engineering, computer science, and artificial intelligence. For developing nations like Sri Lanka Colombo, the integration of these technologies is not merely an option but a necessity for maintaining global competitiveness.</w:t>
      </w:r>
    </w:p>
    <w:p>
      <w:pPr>
        <w:pStyle w:val="BodyText"/>
      </w:pPr>
      <w:r>
        <w:t xml:space="preserve">The city of Colombo serves as the economic heartbeat of Sri Lanka. As the primary hub for foreign direct investment (FDI) and industrial activity, it hosts diverse sectors ranging from textile manufacturing to information technology services. However, a critical bottleneck in this evolution is the scarcity of specialized human capital capable of designing, deploying, and maintaining complex robotic systems. This Research Paper focuses specifically on the profile and necessity of the Robotics Engineer in Sri Lanka Colombo, arguing that their expertise is the linchpin for sustainable industrial growth.</w:t>
      </w:r>
    </w:p>
    <w:bookmarkEnd w:id="20"/>
    <w:bookmarkStart w:id="23" w:name="X7fad156a8386ec32e697c6439b6ba4e16f1a41a"/>
    <w:p>
      <w:pPr>
        <w:pStyle w:val="Heading2"/>
      </w:pPr>
      <w:r>
        <w:t xml:space="preserve">2. The Current State of Automation in Sri Lanka Colombo</w:t>
      </w:r>
    </w:p>
    <w:p>
      <w:pPr>
        <w:pStyle w:val="FirstParagraph"/>
      </w:pPr>
      <w:r>
        <w:t xml:space="preserve">To understand the demand for a Robotics Engineer, one must first assess the current technological infrastructure in Sri Lanka Colombo. Historically, the island nation has relied heavily on labor-intensive processes, particularly in its apparel and agriculture sectors. However, global supply chain pressures are forcing local enterprises to automate.</w:t>
      </w:r>
    </w:p>
    <w:bookmarkStart w:id="21" w:name="manufacturing-and-textiles"/>
    <w:p>
      <w:pPr>
        <w:pStyle w:val="Heading3"/>
      </w:pPr>
      <w:r>
        <w:t xml:space="preserve">2.1 Manufacturing and Textiles</w:t>
      </w:r>
    </w:p>
    <w:p>
      <w:pPr>
        <w:pStyle w:val="FirstParagraph"/>
      </w:pPr>
      <w:r>
        <w:t xml:space="preserve">The garment industry in Sri Lanka Colombo is a major export earner. While largely manual, there is a growing trend toward semi-automated cutting machines and sewing assistance robots. These implementations require specialized technicians—specifically Robotics Engineers—who can program PLCs (Programmable Logic Controllers), integrate sensor data, and perform predictive maintenance to ensure zero downtime.</w:t>
      </w:r>
    </w:p>
    <w:bookmarkEnd w:id="21"/>
    <w:bookmarkStart w:id="22" w:name="X902cb1a9b6bbf9fa80da01a8621e60d4d261463"/>
    <w:p>
      <w:pPr>
        <w:pStyle w:val="Heading3"/>
      </w:pPr>
      <w:r>
        <w:t xml:space="preserve">2.2 Information Technology and Business Process Outsourcing</w:t>
      </w:r>
    </w:p>
    <w:p>
      <w:pPr>
        <w:pStyle w:val="FirstParagraph"/>
      </w:pPr>
      <w:r>
        <w:t xml:space="preserve">Beyond traditional manufacturing, the IT-BPO sector in Colombo is expanding its scope to include robotic process automation (RPA). Here, the definition of a "Robotics Engineer" expands to include software-focused roles that design bots for automating repetitive digital tasks. The convergence of hardware robotics and software RPA creates a dual demand for engineers in Sri Lanka Colombo, requiring versatility across mechanical and digital domains.</w:t>
      </w:r>
    </w:p>
    <w:bookmarkEnd w:id="22"/>
    <w:bookmarkEnd w:id="23"/>
    <w:bookmarkStart w:id="24" w:name="defining-the-role-the-robotics-engineer"/>
    <w:p>
      <w:pPr>
        <w:pStyle w:val="Heading2"/>
      </w:pPr>
      <w:r>
        <w:t xml:space="preserve">3. Defining the Role: The Robotics Engineer</w:t>
      </w:r>
    </w:p>
    <w:p>
      <w:pPr>
        <w:pStyle w:val="FirstParagraph"/>
      </w:pPr>
      <w:r>
        <w:t xml:space="preserve">A Robotics Engineer is a multidisciplinary professional who combines knowledge of kinematics, dynamics, control systems, and artificial intelligence to create autonomous machines. In the context of Sri Lanka Colombo, this role is evolving from pure research and development to practical implementation and maintenance.</w:t>
      </w:r>
    </w:p>
    <w:p>
      <w:pPr>
        <w:pStyle w:val="BodyText"/>
      </w:pPr>
      <w:r>
        <w:t xml:space="preserve">The core responsibilities include:</w:t>
      </w:r>
    </w:p>
    <w:p>
      <w:pPr>
        <w:numPr>
          <w:ilvl w:val="0"/>
          <w:numId w:val="1001"/>
        </w:numPr>
        <w:pStyle w:val="Compact"/>
      </w:pPr>
      <w:r>
        <w:rPr>
          <w:bCs/>
          <w:b/>
        </w:rPr>
        <w:t xml:space="preserve">System Design:</w:t>
      </w:r>
      <w:r>
        <w:t xml:space="preserve"> </w:t>
      </w:r>
      <w:r>
        <w:t xml:space="preserve">Creating robotic architectures suitable for local environmental conditions, such as high humidity and power variability, which are specific challenges in Sri Lanka.</w:t>
      </w:r>
    </w:p>
    <w:p>
      <w:pPr>
        <w:numPr>
          <w:ilvl w:val="0"/>
          <w:numId w:val="1001"/>
        </w:numPr>
        <w:pStyle w:val="Compact"/>
      </w:pPr>
      <w:r>
        <w:t xml:space="preserve">Sensor Integration:Fitting robots with LiDAR and computer vision systems to navigate factory floors or warehouses in Colombo efficiently.</w:t>
      </w:r>
    </w:p>
    <w:p>
      <w:pPr>
        <w:numPr>
          <w:ilvl w:val="0"/>
          <w:numId w:val="1001"/>
        </w:numPr>
        <w:pStyle w:val="Compact"/>
      </w:pPr>
      <w:r>
        <w:rPr>
          <w:bCs/>
          <w:b/>
        </w:rPr>
        <w:t xml:space="preserve">Cyber-Physical Security:</w:t>
      </w:r>
      <w:r>
        <w:t xml:space="preserve"> </w:t>
      </w:r>
      <w:r>
        <w:t xml:space="preserve">Ensuring that robotic systems are secure from cyber threats, a growing concern as IoT devices proliferate in Sri Lanka’s industrial zones.</w:t>
      </w:r>
    </w:p>
    <w:bookmarkEnd w:id="24"/>
    <w:bookmarkStart w:id="28" w:name="X42cb2ac01626a53ca204f983e09f3b5aa676518"/>
    <w:p>
      <w:pPr>
        <w:pStyle w:val="Heading2"/>
      </w:pPr>
      <w:r>
        <w:t xml:space="preserve">4. Challenges to Adoption in Sri Lanka Colombo</w:t>
      </w:r>
    </w:p>
    <w:p>
      <w:pPr>
        <w:pStyle w:val="FirstParagraph"/>
      </w:pPr>
      <w:r>
        <w:t xml:space="preserve">The transition toward a robotics-driven economy in Sri Lanka Colombo is not without significant hurdles. This Research Paper identifies three primary challenges:</w:t>
      </w:r>
    </w:p>
    <w:bookmarkStart w:id="25" w:name="educational-gaps"/>
    <w:p>
      <w:pPr>
        <w:pStyle w:val="Heading3"/>
      </w:pPr>
      <w:r>
        <w:t xml:space="preserve">4.1 Educational Gaps</w:t>
      </w:r>
    </w:p>
    <w:p>
      <w:pPr>
        <w:pStyle w:val="FirstParagraph"/>
      </w:pPr>
      <w:r>
        <w:t xml:space="preserve">While universities in Sri Lanka offer degrees in mechanical and electrical engineering, specialized programs focusing specifically on Robotics Engineering are limited. There is a disconnect between academic theory and the practical, industry-specific needs of Colombo-based companies. The curriculum often lags behind the rapid pace of technological change.</w:t>
      </w:r>
    </w:p>
    <w:bookmarkEnd w:id="25"/>
    <w:bookmarkStart w:id="26" w:name="economic-constraints"/>
    <w:p>
      <w:pPr>
        <w:pStyle w:val="Heading3"/>
      </w:pPr>
      <w:r>
        <w:t xml:space="preserve">4.2 Economic Constraints</w:t>
      </w:r>
    </w:p>
    <w:p>
      <w:pPr>
        <w:pStyle w:val="FirstParagraph"/>
      </w:pPr>
      <w:r>
        <w:t xml:space="preserve">The importation of high-end robotic systems into Sri Lanka involves significant tariffs and foreign exchange requirements. This economic pressure means that local Robotics Engineers must be adept at retrofitting older machinery with automation components rather than solely deploying new, expensive units.</w:t>
      </w:r>
    </w:p>
    <w:bookmarkEnd w:id="26"/>
    <w:bookmarkStart w:id="27" w:name="infrastructure-limitations"/>
    <w:p>
      <w:pPr>
        <w:pStyle w:val="Heading3"/>
      </w:pPr>
      <w:r>
        <w:t xml:space="preserve">4.3 Infrastructure Limitations</w:t>
      </w:r>
    </w:p>
    <w:p>
      <w:pPr>
        <w:pStyle w:val="FirstParagraph"/>
      </w:pPr>
      <w:r>
        <w:t xml:space="preserve">Persistent issues with energy stability in certain parts of Sri Lanka require robotic systems to have robust battery backups and fault-tolerance mechanisms. Engineers must design for resilience, adding complexity to their workflow.</w:t>
      </w:r>
    </w:p>
    <w:bookmarkEnd w:id="27"/>
    <w:bookmarkEnd w:id="28"/>
    <w:bookmarkStart w:id="32" w:name="X4a502dd9ddba07cc0dcfb00bcf25b2a92cf5708"/>
    <w:p>
      <w:pPr>
        <w:pStyle w:val="Heading2"/>
      </w:pPr>
      <w:r>
        <w:t xml:space="preserve">5. Strategic Recommendations for Colombo’s Economic Growth</w:t>
      </w:r>
    </w:p>
    <w:p>
      <w:pPr>
        <w:pStyle w:val="FirstParagraph"/>
      </w:pPr>
      <w:r>
        <w:t xml:space="preserve">To fully harness the potential of robotics engineering, stakeholders in Sri Lanka Colombo must adopt a multi-pronged strategy.</w:t>
      </w:r>
    </w:p>
    <w:bookmarkStart w:id="29" w:name="X5bc6370d3b1a60482a7745a1de1ff99fea81b81"/>
    <w:p>
      <w:pPr>
        <w:pStyle w:val="Heading3"/>
      </w:pPr>
      <w:r>
        <w:t xml:space="preserve">5.1 Curriculum Development and Vocational Training</w:t>
      </w:r>
    </w:p>
    <w:p>
      <w:pPr>
        <w:pStyle w:val="FirstParagraph"/>
      </w:pPr>
      <w:r>
        <w:t xml:space="preserve">Educational institutions in Colombo should collaborate with multinational corporations operating in Sri Lanka to co-develop curricula. This "sandwich" model would ensure that students graduating as Robotics Engineers possess both theoretical knowledge and practical experience with industry-standard hardware.</w:t>
      </w:r>
    </w:p>
    <w:bookmarkEnd w:id="29"/>
    <w:bookmarkStart w:id="30" w:name="incentivizing-local-rd"/>
    <w:p>
      <w:pPr>
        <w:pStyle w:val="Heading3"/>
      </w:pPr>
      <w:r>
        <w:t xml:space="preserve">5.2 Incentivizing Local R&amp;D</w:t>
      </w:r>
    </w:p>
    <w:p>
      <w:pPr>
        <w:pStyle w:val="FirstParagraph"/>
      </w:pPr>
      <w:r>
        <w:t xml:space="preserve">The government of Sri Lanka should introduce tax incentives for companies in Colombo that employ local Robotics Engineers to develop proprietary automation solutions. This would reduce reliance on foreign technical support and foster a homegrown innovation ecosystem.</w:t>
      </w:r>
    </w:p>
    <w:bookmarkEnd w:id="30"/>
    <w:bookmarkStart w:id="31" w:name="public-private-partnerships"/>
    <w:p>
      <w:pPr>
        <w:pStyle w:val="Heading3"/>
      </w:pPr>
      <w:r>
        <w:t xml:space="preserve">5.4 Public-Private Partnerships</w:t>
      </w:r>
    </w:p>
    <w:p>
      <w:pPr>
        <w:pStyle w:val="FirstParagraph"/>
      </w:pPr>
      <w:r>
        <w:t xml:space="preserve">Joint ventures between the University of Moratuwa, the University of Peradeniya, and private sector leaders in Colombo can establish dedicated Robotics Labs. These facilities would serve as testing grounds for new technologies tailored to local agricultural and industrial needs.</w:t>
      </w:r>
    </w:p>
    <w:bookmarkEnd w:id="31"/>
    <w:bookmarkEnd w:id="32"/>
    <w:bookmarkStart w:id="33" w:name="future-outlook"/>
    <w:p>
      <w:pPr>
        <w:pStyle w:val="Heading2"/>
      </w:pPr>
      <w:r>
        <w:t xml:space="preserve">6. Future Outlook</w:t>
      </w:r>
    </w:p>
    <w:p>
      <w:pPr>
        <w:pStyle w:val="FirstParagraph"/>
      </w:pPr>
      <w:r>
        <w:t xml:space="preserve">The future of the Robotics Engineer in Sri Lanka Colombo is bright but contingent on proactive policy-making. As the nation moves towards becoming a high-income economy, the demand for automation will only intensify. We anticipate a rise in specialized roles such as "Agri-Robotics Engineers" for modernizing agriculture and "Healthcare Automation Specialists" for improving medical services in Colombo’s hospitals.</w:t>
      </w:r>
    </w:p>
    <w:p>
      <w:pPr>
        <w:pStyle w:val="BodyText"/>
      </w:pPr>
      <w:r>
        <w:t xml:space="preserve">Moreover, the emergence of smart cities initiatives in Sri Lanka will require urban planners to work closely with Robotics Engineers to integrate autonomous vehicles and automated waste management systems into the urban fabric. This interdisciplinary approach is essential for sustainable urban development.</w:t>
      </w:r>
    </w:p>
    <w:bookmarkEnd w:id="33"/>
    <w:bookmarkStart w:id="34" w:name="conclusion"/>
    <w:p>
      <w:pPr>
        <w:pStyle w:val="Heading2"/>
      </w:pPr>
      <w:r>
        <w:t xml:space="preserve">7. Conclusion</w:t>
      </w:r>
    </w:p>
    <w:p>
      <w:pPr>
        <w:pStyle w:val="FirstParagraph"/>
      </w:pPr>
      <w:r>
        <w:t xml:space="preserve">In conclusion, this Research Paper underscores the pivotal role of the Robotics Engineer in driving industrial modernization within Sri Lanka Colombo. While challenges related to education and infrastructure persist, the strategic integration of robotics offers a viable pathway for economic resilience and growth.</w:t>
      </w:r>
    </w:p>
    <w:p>
      <w:pPr>
        <w:pStyle w:val="BodyText"/>
      </w:pPr>
      <w:r>
        <w:t xml:space="preserve">The transition from a labor-based economy to a technology-enabled one requires more than just machinery; it requires skilled human capital capable of managing these complex systems. By prioritizing the development of Robotics Engineers through targeted education policies, private sector investment, and government support, Sri Lanka Colombo can position itself as a regional leader in automated industry. The time for strategic intervention is now, ensuring that the workforce of tomorrow is prepared to meet the demands of today’s evolving technological landscape.</w:t>
      </w:r>
    </w:p>
    <w:bookmarkEnd w:id="34"/>
    <w:bookmarkStart w:id="35" w:name="references"/>
    <w:p>
      <w:pPr>
        <w:pStyle w:val="Heading2"/>
      </w:pPr>
      <w:r>
        <w:t xml:space="preserve">8. References</w:t>
      </w:r>
    </w:p>
    <w:p>
      <w:pPr>
        <w:pStyle w:val="FirstParagraph"/>
      </w:pPr>
      <w:r>
        <w:rPr>
          <w:iCs/>
          <w:i/>
        </w:rPr>
        <w:t xml:space="preserve">Note: The following are illustrative references for this Research Paper document.</w:t>
      </w:r>
    </w:p>
    <w:p>
      <w:pPr>
        <w:numPr>
          <w:ilvl w:val="0"/>
          <w:numId w:val="1002"/>
        </w:numPr>
        <w:pStyle w:val="Compact"/>
      </w:pPr>
      <w:r>
        <w:t xml:space="preserve">Sri Lanka Ministry of Industries. (2023). "Strategic Plan for Industrial Automation 2030." Colombo: Government Press.</w:t>
      </w:r>
    </w:p>
    <w:p>
      <w:pPr>
        <w:numPr>
          <w:ilvl w:val="0"/>
          <w:numId w:val="1002"/>
        </w:numPr>
        <w:pStyle w:val="Compact"/>
      </w:pPr>
      <w:r>
        <w:t xml:space="preserve">Jayawardena, K., &amp; Silva, P. (2022). "The Impact of Industry 4.0 on the Textile Sector in Sri Lanka." Journal of South Asian Engineering, 15(3), 45-67.</w:t>
      </w:r>
    </w:p>
    <w:p>
      <w:pPr>
        <w:numPr>
          <w:ilvl w:val="0"/>
          <w:numId w:val="1002"/>
        </w:numPr>
        <w:pStyle w:val="Compact"/>
      </w:pPr>
      <w:r>
        <w:t xml:space="preserve">World Bank. (2023). "Digital Transformation and Labor Markets in Emerging Economies: A Case Study of Sri Lanka."</w:t>
      </w:r>
    </w:p>
    <w:p>
      <w:pPr>
        <w:numPr>
          <w:ilvl w:val="0"/>
          <w:numId w:val="1002"/>
        </w:numPr>
        <w:pStyle w:val="Compact"/>
      </w:pPr>
      <w:r>
        <w:t xml:space="preserve">Rodrigues, M. (2021). "Robotics Education Challenges in Developing Nations." International Conference on Robotics and Automation Proceedings.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Paradigm of Robotics Engineering in Sri Lanka Colombo: A Strategic Research Analysis</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