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Emergence</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30" w:name="Xd2723ec02b4b6eb7e67462324fb22a80c7b73a7"/>
    <w:p>
      <w:pPr>
        <w:pStyle w:val="Heading1"/>
      </w:pPr>
      <w:r>
        <w:t xml:space="preserve">The Emergence and Strategic Integration of Robotics Engineering in Kampala, Uganda</w:t>
      </w:r>
    </w:p>
    <w:p>
      <w:pPr>
        <w:pStyle w:val="FirstParagraph"/>
      </w:pPr>
      <w:r>
        <w:rPr>
          <w:iCs/>
          <w:i/>
          <w:bCs/>
          <w:b/>
        </w:rPr>
        <w:t xml:space="preserve">Kampala, Uganda — October 2023</w:t>
      </w:r>
      <w:r>
        <w:br/>
      </w:r>
      <w:r>
        <w:rPr>
          <w:iCs/>
          <w:i/>
          <w:bCs/>
          <w:b/>
        </w:rPr>
        <w:t xml:space="preserve">A Research Analysis on Technological Industrialization in East Africa</w:t>
      </w:r>
    </w:p>
    <w:bookmarkStart w:id="20" w:name="abstract"/>
    <w:p>
      <w:pPr>
        <w:pStyle w:val="Heading2"/>
      </w:pPr>
      <w:r>
        <w:t xml:space="preserve">Abstract</w:t>
      </w:r>
    </w:p>
    <w:p>
      <w:pPr>
        <w:pStyle w:val="FirstParagraph"/>
      </w:pPr>
      <w:r>
        <w:t xml:space="preserve">This research paper examines the critical role of Robotics Engineer professionals in the economic and social development trajectory of Uganda, with a specific focus on Kampala. As Uganda seeks to transition from an agrarian-based economy to a knowledge-based industrial hub, the demand for specialized engineering talent has surged. This document analyzes how Robotics Engineers are uniquely positioned to solve local challenges in agriculture, healthcare logistics, and infrastructure maintenance within the context of</w:t>
      </w:r>
      <w:r>
        <w:t xml:space="preserve"> </w:t>
      </w:r>
      <w:r>
        <w:rPr>
          <w:bCs/>
          <w:b/>
        </w:rPr>
        <w:t xml:space="preserve">Uganda Kampala</w:t>
      </w:r>
      <w:r>
        <w:t xml:space="preserve">. Furthermore, it outlines the educational requirements for becoming a</w:t>
      </w:r>
      <w:r>
        <w:t xml:space="preserve"> </w:t>
      </w:r>
      <w:r>
        <w:rPr>
          <w:bCs/>
          <w:b/>
        </w:rPr>
        <w:t xml:space="preserve">Robotics Engineer</w:t>
      </w:r>
      <w:r>
        <w:t xml:space="preserve">, assesses current infrastructural gaps in the capital city, and proposes strategic pathways for integrating automated systems into daily commercial operations. The study concludes that targeted investment in robotics education and local manufacturing can significantly reduce import dependencies and enhance productivity across key sectors.</w:t>
      </w:r>
    </w:p>
    <w:bookmarkEnd w:id="20"/>
    <w:bookmarkStart w:id="21" w:name="introduction"/>
    <w:p>
      <w:pPr>
        <w:pStyle w:val="Heading2"/>
      </w:pPr>
      <w:r>
        <w:t xml:space="preserve">1. Introduction</w:t>
      </w:r>
    </w:p>
    <w:p>
      <w:pPr>
        <w:pStyle w:val="FirstParagraph"/>
      </w:pPr>
      <w:r>
        <w:t xml:space="preserve">In the rapidly evolving landscape of global technology, automation stands as a cornerstone of modern industrial efficiency. For developing nations, the adoption of automated systems offers a unique opportunity to leapfrog traditional stages of industrial development. In East Africa, Uganda has emerged as a pivotal player in regional trade and innovation. At the heart of this transformation lies its capital city,</w:t>
      </w:r>
      <w:r>
        <w:t xml:space="preserve"> </w:t>
      </w:r>
      <w:r>
        <w:rPr>
          <w:bCs/>
          <w:b/>
        </w:rPr>
        <w:t xml:space="preserve">Uganda Kampala</w:t>
      </w:r>
      <w:r>
        <w:t xml:space="preserve">, which serves as both the political and commercial nerve center of the country. However, realizing full potential requires more than just hardware imports; it necessitates a robust cadre of skilled professionals capable of designing, maintaining, and innovating these systems.</w:t>
      </w:r>
    </w:p>
    <w:p>
      <w:pPr>
        <w:pStyle w:val="BodyText"/>
      </w:pPr>
      <w:r>
        <w:t xml:space="preserve">This paper specifically addresses the profession of the</w:t>
      </w:r>
      <w:r>
        <w:t xml:space="preserve"> </w:t>
      </w:r>
      <w:r>
        <w:rPr>
          <w:bCs/>
          <w:b/>
        </w:rPr>
        <w:t xml:space="preserve">Robotics Engineer</w:t>
      </w:r>
      <w:r>
        <w:t xml:space="preserve">. While often overshadowed by software development or general civil engineering in public discourse, robotics represents a multidisciplinary field that integrates mechanical design, electrical engineering, and computer science. For the context of</w:t>
      </w:r>
      <w:r>
        <w:t xml:space="preserve"> </w:t>
      </w:r>
      <w:r>
        <w:rPr>
          <w:bCs/>
          <w:b/>
        </w:rPr>
        <w:t xml:space="preserve">Uganda Kampala</w:t>
      </w:r>
      <w:r>
        <w:t xml:space="preserve">, where labor-intensive industries dominate but face inefficiencies due to manual processing limits, the introduction of robotic solutions presents a viable pathway for economic modernization. This document explores how local engineers can leverage robotics to address specific societal needs, from precision farming in the surrounding districts to automated waste management within the dense urban corridors of Kampala.</w:t>
      </w:r>
    </w:p>
    <w:bookmarkEnd w:id="21"/>
    <w:bookmarkStart w:id="22" w:name="the-role-of-a-robotics-engineer"/>
    <w:p>
      <w:pPr>
        <w:pStyle w:val="Heading2"/>
      </w:pPr>
      <w:r>
        <w:t xml:space="preserve">2. The Role of a Robotics Engineer</w:t>
      </w:r>
    </w:p>
    <w:p>
      <w:pPr>
        <w:pStyle w:val="FirstParagraph"/>
      </w:pPr>
      <w:r>
        <w:t xml:space="preserve">To understand the impact on</w:t>
      </w:r>
      <w:r>
        <w:t xml:space="preserve"> </w:t>
      </w:r>
      <w:r>
        <w:rPr>
          <w:bCs/>
          <w:b/>
        </w:rPr>
        <w:t xml:space="preserve">Uganda Kampala</w:t>
      </w:r>
      <w:r>
        <w:t xml:space="preserve">, one must first define the scope of work for a</w:t>
      </w:r>
      <w:r>
        <w:t xml:space="preserve"> </w:t>
      </w:r>
      <w:r>
        <w:rPr>
          <w:bCs/>
          <w:b/>
        </w:rPr>
        <w:t xml:space="preserve">Robotics Engineer</w:t>
      </w:r>
      <w:r>
        <w:t xml:space="preserve">. Unlike general programmers who write code, or mechanical engineers who design static structures, a robotics engineer bridges the gap between digital intelligence and physical action. Their primary responsibility involves creating autonomous or semi-autonomous machines that can perceive their environment through sensors, process information via algorithms, and execute tasks with precision.</w:t>
      </w:r>
    </w:p>
    <w:p>
      <w:pPr>
        <w:pStyle w:val="BodyText"/>
      </w:pPr>
      <w:r>
        <w:t xml:space="preserve">In an emerging market context like Uganda, the role of the</w:t>
      </w:r>
      <w:r>
        <w:t xml:space="preserve"> </w:t>
      </w:r>
      <w:r>
        <w:rPr>
          <w:bCs/>
          <w:b/>
        </w:rPr>
        <w:t xml:space="preserve">Robotics Engineer</w:t>
      </w:r>
      <w:r>
        <w:t xml:space="preserve"> </w:t>
      </w:r>
      <w:r>
        <w:t xml:space="preserve">expands beyond mere design to include adaptation and localization. Engineers must create solutions that are resilient to power instability, compatible with locally available materials, and affordable for small-to-medium enterprises (SMEs). For instance, a</w:t>
      </w:r>
      <w:r>
        <w:t xml:space="preserve"> </w:t>
      </w:r>
      <w:r>
        <w:rPr>
          <w:bCs/>
          <w:b/>
        </w:rPr>
        <w:t xml:space="preserve">Robotics Engineer</w:t>
      </w:r>
      <w:r>
        <w:t xml:space="preserve"> </w:t>
      </w:r>
      <w:r>
        <w:t xml:space="preserve">working in</w:t>
      </w:r>
      <w:r>
        <w:t xml:space="preserve"> </w:t>
      </w:r>
      <w:r>
        <w:rPr>
          <w:bCs/>
          <w:b/>
        </w:rPr>
        <w:t xml:space="preserve">Uganda Kampala</w:t>
      </w:r>
      <w:r>
        <w:t xml:space="preserve"> </w:t>
      </w:r>
      <w:r>
        <w:t xml:space="preserve">might develop an automated irrigation system powered by solar energy, capable of detecting soil moisture levels without relying on continuous grid electricity. This adaptability is crucial for sustainable technological integration in regions with infrastructural constraints.</w:t>
      </w:r>
    </w:p>
    <w:bookmarkEnd w:id="22"/>
    <w:bookmarkStart w:id="26" w:name="X29ee6e6453115e3001270af8d3248f6f1a5aa39"/>
    <w:p>
      <w:pPr>
        <w:pStyle w:val="Heading2"/>
      </w:pPr>
      <w:r>
        <w:t xml:space="preserve">3. Sector-Specific Applications in Uganda Kampala</w:t>
      </w:r>
    </w:p>
    <w:bookmarkStart w:id="23" w:name="agricultural-automation"/>
    <w:p>
      <w:pPr>
        <w:pStyle w:val="Heading3"/>
      </w:pPr>
      <w:r>
        <w:t xml:space="preserve">3.1 Agricultural Automation</w:t>
      </w:r>
    </w:p>
    <w:p>
      <w:pPr>
        <w:pStyle w:val="FirstParagraph"/>
      </w:pPr>
      <w:r>
        <w:t xml:space="preserve">Agriculture remains the backbone of Uganda's economy, employing a significant portion of the workforce. However, post-harvest losses and inefficient processing methods remain critical bottlenecks. Robotics Engineers in</w:t>
      </w:r>
      <w:r>
        <w:t xml:space="preserve"> </w:t>
      </w:r>
      <w:r>
        <w:rPr>
          <w:bCs/>
          <w:b/>
        </w:rPr>
        <w:t xml:space="preserve">Uganda Kampala</w:t>
      </w:r>
      <w:r>
        <w:t xml:space="preserve"> </w:t>
      </w:r>
      <w:r>
        <w:t xml:space="preserve">are increasingly focusing on developing small-scale automated machinery for food processing. This includes robotic sorters that use computer vision to grade fruits and vegetables, ensuring higher export quality standards for Ugandan produce destined for international markets. By automating these tedious tasks, the</w:t>
      </w:r>
      <w:r>
        <w:t xml:space="preserve"> </w:t>
      </w:r>
      <w:r>
        <w:rPr>
          <w:bCs/>
          <w:b/>
        </w:rPr>
        <w:t xml:space="preserve">Robotics Engineer</w:t>
      </w:r>
      <w:r>
        <w:t xml:space="preserve"> </w:t>
      </w:r>
      <w:r>
        <w:t xml:space="preserve">contributes directly to increased farmer income and reduced labor intensity.</w:t>
      </w:r>
    </w:p>
    <w:bookmarkEnd w:id="23"/>
    <w:bookmarkStart w:id="24" w:name="healthcare-logistics"/>
    <w:p>
      <w:pPr>
        <w:pStyle w:val="Heading3"/>
      </w:pPr>
      <w:r>
        <w:t xml:space="preserve">3.2 Healthcare Logistics</w:t>
      </w:r>
    </w:p>
    <w:p>
      <w:pPr>
        <w:pStyle w:val="FirstParagraph"/>
      </w:pPr>
      <w:r>
        <w:t xml:space="preserve">The healthcare sector in Kampala faces challenges related to distribution efficiency and sterility. Robotics Engineers are exploring the use of automated guided vehicles (AGVs) for hospital logistics, which can transport medicines, lab samples, and sterile equipment within medical facilities without human error or contamination risk. Furthermore, drone technology—a subset of aerial robotics—is being utilized by engineers to reach remote areas surrounding Kampala for vaccine delivery and emergency blood transport. These innovations require</w:t>
      </w:r>
      <w:r>
        <w:t xml:space="preserve"> </w:t>
      </w:r>
      <w:r>
        <w:rPr>
          <w:bCs/>
          <w:b/>
        </w:rPr>
        <w:t xml:space="preserve">Robotics Engineer</w:t>
      </w:r>
      <w:r>
        <w:t xml:space="preserve"> </w:t>
      </w:r>
      <w:r>
        <w:t xml:space="preserve">expertise in navigation systems and payload capacity optimization.</w:t>
      </w:r>
    </w:p>
    <w:bookmarkEnd w:id="24"/>
    <w:bookmarkStart w:id="25" w:name="waste-management-and-urban-planning"/>
    <w:p>
      <w:pPr>
        <w:pStyle w:val="Heading3"/>
      </w:pPr>
      <w:r>
        <w:t xml:space="preserve">3.3 Waste Management and Urban Planning</w:t>
      </w:r>
    </w:p>
    <w:p>
      <w:pPr>
        <w:pStyle w:val="FirstParagraph"/>
      </w:pPr>
      <w:r>
        <w:t xml:space="preserve">Kampala, like many rapidly expanding African metropolises, struggles with waste management. Traditional manual collection is often inefficient and hazardous. Here, the</w:t>
      </w:r>
      <w:r>
        <w:t xml:space="preserve"> </w:t>
      </w:r>
      <w:r>
        <w:rPr>
          <w:bCs/>
          <w:b/>
        </w:rPr>
        <w:t xml:space="preserve">Robotics Engineer</w:t>
      </w:r>
      <w:r>
        <w:t xml:space="preserve">Uganda Kampala to ensure regulatory compliance and operational sustainability.</w:t>
      </w:r>
    </w:p>
    <w:bookmarkEnd w:id="25"/>
    <w:bookmarkEnd w:id="26"/>
    <w:bookmarkStart w:id="27" w:name="X8a0b0d370c5d3dbda85d85429ea91a14ae24f70"/>
    <w:p>
      <w:pPr>
        <w:pStyle w:val="Heading2"/>
      </w:pPr>
      <w:r>
        <w:t xml:space="preserve">4. Educational Pathways and Infrastructure Challenges</w:t>
      </w:r>
    </w:p>
    <w:p>
      <w:pPr>
        <w:pStyle w:val="FirstParagraph"/>
      </w:pPr>
      <w:r>
        <w:t xml:space="preserve">The proliferation of robotics technology in</w:t>
      </w:r>
      <w:r>
        <w:t xml:space="preserve"> </w:t>
      </w:r>
      <w:r>
        <w:rPr>
          <w:bCs/>
          <w:b/>
        </w:rPr>
        <w:t xml:space="preserve">Uganda Kampala</w:t>
      </w:r>
      <w:r>
        <w:t xml:space="preserve"> </w:t>
      </w:r>
      <w:r>
        <w:t xml:space="preserve">is currently hindered by a scarcity of specialized training. Becoming a qualified</w:t>
      </w:r>
      <w:r>
        <w:t xml:space="preserve"> </w:t>
      </w:r>
      <w:r>
        <w:rPr>
          <w:bCs/>
          <w:b/>
        </w:rPr>
        <w:t xml:space="preserve">Robotics Engineer</w:t>
      </w:r>
    </w:p>
    <w:p>
      <w:pPr>
        <w:pStyle w:val="BodyText"/>
      </w:pPr>
      <w:r>
        <w:t xml:space="preserve">To foster the next generation of engineers capable of serving</w:t>
      </w:r>
      <w:r>
        <w:t xml:space="preserve"> </w:t>
      </w:r>
      <w:r>
        <w:rPr>
          <w:bCs/>
          <w:b/>
        </w:rPr>
        <w:t xml:space="preserve">Uganda Kampala</w:t>
      </w:r>
      <w:r>
        <w:t xml:space="preserve">, there is an urgent need for practical training labs equipped with modern sensors, actuators, and programming environments. Partnerships between local universities and international tech firms can facilitate knowledge transfer. Additionally, government incentives for companies that hire and train local</w:t>
      </w:r>
      <w:r>
        <w:t xml:space="preserve"> </w:t>
      </w:r>
      <w:r>
        <w:rPr>
          <w:bCs/>
          <w:b/>
        </w:rPr>
        <w:t xml:space="preserve">Robotics Engineer</w:t>
      </w:r>
      <w:r>
        <w:t xml:space="preserve"> </w:t>
      </w:r>
      <w:r>
        <w:t xml:space="preserve">talent could accelerate the adoption of automation in private sectors.</w:t>
      </w:r>
    </w:p>
    <w:bookmarkEnd w:id="27"/>
    <w:bookmarkStart w:id="28" w:name="strategic-recommendations"/>
    <w:p>
      <w:pPr>
        <w:pStyle w:val="Heading2"/>
      </w:pPr>
      <w:r>
        <w:t xml:space="preserve">5. Strategic Recommendations</w:t>
      </w:r>
    </w:p>
    <w:p>
      <w:pPr>
        <w:pStyle w:val="FirstParagraph"/>
      </w:pPr>
      <w:r>
        <w:t xml:space="preserve">To fully capitalize on the potential of robotics, stakeholders in</w:t>
      </w:r>
      <w:r>
        <w:t xml:space="preserve"> </w:t>
      </w:r>
      <w:r>
        <w:rPr>
          <w:bCs/>
          <w:b/>
        </w:rPr>
        <w:t xml:space="preserve">Uganda Kampala</w:t>
      </w:r>
      <w:r>
        <w:t xml:space="preserve">Robotics Engineers can test prototypes in real-world scenarios before scaling up. Finally, policy frameworks must be updated to encourage the import of raw materials necessary for local robotics manufacturing, reducing reliance on finished imported goods.</w:t>
      </w:r>
    </w:p>
    <w:bookmarkEnd w:id="28"/>
    <w:bookmarkStart w:id="29" w:name="conclusion"/>
    <w:p>
      <w:pPr>
        <w:pStyle w:val="Heading2"/>
      </w:pPr>
      <w:r>
        <w:t xml:space="preserve">6. Conclusion</w:t>
      </w:r>
    </w:p>
    <w:p>
      <w:pPr>
        <w:pStyle w:val="FirstParagraph"/>
      </w:pPr>
      <w:r>
        <w:t xml:space="preserve">The integration of robotics into the socio-economic fabric of</w:t>
      </w:r>
      <w:r>
        <w:t xml:space="preserve"> </w:t>
      </w:r>
      <w:r>
        <w:rPr>
          <w:bCs/>
          <w:b/>
        </w:rPr>
        <w:t xml:space="preserve">Uganda Kampala</w:t>
      </w:r>
      <w:r>
        <w:t xml:space="preserve"> </w:t>
      </w:r>
      <w:r>
        <w:t xml:space="preserve">is not merely a trend but a necessity for sustainable development. The profession of the</w:t>
      </w:r>
      <w:r>
        <w:t xml:space="preserve"> </w:t>
      </w:r>
      <w:r>
        <w:rPr>
          <w:bCs/>
          <w:b/>
        </w:rPr>
        <w:t xml:space="preserve">Robotics Engineer</w:t>
      </w:r>
      <w:r>
        <w:t xml:space="preserve"> </w:t>
      </w:r>
      <w:r>
        <w:t xml:space="preserve">serves as the catalyst for this transformation, bridging the gap between theoretical technology and practical application. By addressing specific local challenges in agriculture, health, and urban management through automation, Uganda can enhance its productivity and global competitiveness. Investing in the education and empowerment of</w:t>
      </w:r>
      <w:r>
        <w:t xml:space="preserve"> </w:t>
      </w:r>
      <w:r>
        <w:rPr>
          <w:bCs/>
          <w:b/>
        </w:rPr>
        <w:t xml:space="preserve">Robotics Engineers</w:t>
      </w:r>
      <w:r>
        <w:t xml:space="preserve"> </w:t>
      </w:r>
      <w:r>
        <w:t xml:space="preserve">is therefore an investment in the future stability and prosperity of Kampala.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Emergence and Strategic Integration of Robotics Engineering in Kampala, Uganda</dc:title>
  <dc:creator/>
  <dc:language>en</dc:language>
  <cp:keywords/>
  <dcterms:created xsi:type="dcterms:W3CDTF">2026-07-29T10:10:57Z</dcterms:created>
  <dcterms:modified xsi:type="dcterms:W3CDTF">2026-07-29T10:10:57Z</dcterms:modified>
</cp:coreProperties>
</file>

<file path=docProps/custom.xml><?xml version="1.0" encoding="utf-8"?>
<Properties xmlns="http://schemas.openxmlformats.org/officeDocument/2006/custom-properties" xmlns:vt="http://schemas.openxmlformats.org/officeDocument/2006/docPropsVTypes"/>
</file>