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f2e6ea82f29a12d110ab70adbb0b517ee342ba2"/>
    <w:p>
      <w:pPr>
        <w:pStyle w:val="Heading1"/>
      </w:pPr>
      <w:r>
        <w:t xml:space="preserve">The Evolving Landscape of Robotics Engineering in United Kingdom London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Kingdom London</w:t>
      </w:r>
      <w:r>
        <w:br/>
      </w:r>
      <w:r>
        <w:rPr>
          <w:bCs/>
          <w:b/>
        </w:rPr>
        <w:t xml:space="preserve">Type:</w:t>
      </w:r>
    </w:p>
    <w:bookmarkStart w:id="20" w:name="abstract"/>
    <w:p>
      <w:pPr>
        <w:pStyle w:val="Heading2"/>
      </w:pPr>
      <w:r>
        <w:t xml:space="preserve">Abstract</w:t>
      </w:r>
    </w:p>
    <w:p>
      <w:pPr>
        <w:pStyle w:val="FirstParagraph"/>
      </w:pPr>
      <w:r>
        <w:t xml:space="preserve">This research paper examines the current state, challenges, and future trajectory of the Robotics Engineer profession within the specific context of United Kingdom London. As a global hub for technology, finance, and innovation, United Kingdom London presents a unique ecosystem for robotic application. This study analyzes the intersection of academic research from prestigious institutions such as Imperial College London and University College London with industrial applications in sectors ranging from healthcare to fintech. Furthermore, it investigates the regulatory frameworks established by UK law that govern autonomous systems and data privacy, specifically regarding General Data Protection Regulation (GDPR) compliance within a post-Brexit landscape.</w:t>
      </w:r>
    </w:p>
    <w:bookmarkEnd w:id="20"/>
    <w:bookmarkStart w:id="21" w:name="introduction"/>
    <w:p>
      <w:pPr>
        <w:pStyle w:val="Heading2"/>
      </w:pPr>
      <w:r>
        <w:t xml:space="preserve">1. Introduction</w:t>
      </w:r>
    </w:p>
    <w:p>
      <w:pPr>
        <w:pStyle w:val="FirstParagraph"/>
      </w:pPr>
      <w:r>
        <w:t xml:space="preserve">The role of the Robotics Engineer has transcended traditional manufacturing boundaries to become a critical component of modern urban infrastructure. In United Kingdom London, this transformation is particularly acute due to the city’s density, diverse economic base, and status as a leading global financial center. The integration of robotics into service industries, logistics, and public safety requires specialized engineering expertise that bridges mechanical design, software architecture, and ethical AI deployment.</w:t>
      </w:r>
    </w:p>
    <w:p>
      <w:pPr>
        <w:pStyle w:val="BodyText"/>
      </w:pPr>
      <w:r>
        <w:t xml:space="preserve">This paper aims to provide a comprehensive overview of how Robotics Engineers are shaping the technological future of United Kingdom London. It explores the skill sets demanded by local employers, the impact of regulatory policies on innovation speed, and the collaborative efforts between academia and industry. Understanding these dynamics is essential for policymakers, educators, and engineers aiming to maintain competitive advantage in global markets.</w:t>
      </w:r>
    </w:p>
    <w:bookmarkEnd w:id="21"/>
    <w:bookmarkStart w:id="22" w:name="the-uk-regulatory-environment"/>
    <w:p>
      <w:pPr>
        <w:pStyle w:val="Heading2"/>
      </w:pPr>
      <w:r>
        <w:t xml:space="preserve">2. The UK Regulatory Environment</w:t>
      </w:r>
    </w:p>
    <w:p>
      <w:pPr>
        <w:pStyle w:val="FirstParagraph"/>
      </w:pPr>
      <w:r>
        <w:t xml:space="preserve">A critical aspect of practicing as a Robotics Engineer in United Kingdom London is navigating the complex legal landscape governing autonomous systems. Post-Brexit adjustments have led to significant shifts in how technology standards are enforced, with the UK government striving to position itself as a "global science superpower." The Regulatory Policy Committee (RPC) and other bodies are actively working on frameworks that balance innovation with safety.</w:t>
      </w:r>
    </w:p>
    <w:p>
      <w:pPr>
        <w:pStyle w:val="BodyText"/>
      </w:pPr>
      <w:r>
        <w:t xml:space="preserve">Key among these is the adherence to data protection laws. Since Robotics Engineers often deal with vast amounts of sensor data, including video feeds from urban environments, strict compliance with the UK General Data Protection Regulation (UK GDPR) is mandatory. The engineer must not only design robust mechanical systems but also ensure that embedded software meets rigorous privacy standards. Furthermore, emerging legislation regarding AI liability poses new challenges for engineers who develop autonomous decision-making algorithms.</w:t>
      </w:r>
    </w:p>
    <w:bookmarkEnd w:id="22"/>
    <w:bookmarkStart w:id="26" w:name="Xa7d0d44f7765fdb85238077c58f6bdb7e6eca4d"/>
    <w:p>
      <w:pPr>
        <w:pStyle w:val="Heading2"/>
      </w:pPr>
      <w:r>
        <w:t xml:space="preserve">3. Sector-Specific Applications in United Kingdom London</w:t>
      </w:r>
    </w:p>
    <w:p>
      <w:pPr>
        <w:pStyle w:val="FirstParagraph"/>
      </w:pPr>
      <w:r>
        <w:t xml:space="preserve">The demand for Robotics Engineers in United Kingdom London is driven by several key sectors:</w:t>
      </w:r>
    </w:p>
    <w:bookmarkStart w:id="23" w:name="healthcare-and-elderly-care"/>
    <w:p>
      <w:pPr>
        <w:pStyle w:val="Heading3"/>
      </w:pPr>
      <w:r>
        <w:t xml:space="preserve">3.1 Healthcare and Elderly Care</w:t>
      </w:r>
    </w:p>
    <w:p>
      <w:pPr>
        <w:pStyle w:val="FirstParagraph"/>
      </w:pPr>
      <w:r>
        <w:t xml:space="preserve">Liverpool Street and surrounding areas host numerous health-tech startups developing robotic assistants for elderly care. These robots are designed to handle logistics within hospitals, such as delivering medications, or providing companionship to patients. The Robotics Engineer in this field must focus on human-robot interaction (HRI), ensuring that machines are intuitive and safe for vulnerable populations.</w:t>
      </w:r>
    </w:p>
    <w:bookmarkEnd w:id="23"/>
    <w:bookmarkStart w:id="24" w:name="logistics-and-supply-chain"/>
    <w:p>
      <w:pPr>
        <w:pStyle w:val="Heading3"/>
      </w:pPr>
      <w:r>
        <w:t xml:space="preserve">3.2 Logistics and Supply Chain</w:t>
      </w:r>
    </w:p>
    <w:p>
      <w:pPr>
        <w:pStyle w:val="FirstParagraph"/>
      </w:pPr>
      <w:r>
        <w:t xml:space="preserve">With London being a primary entry point for goods into the UK, last-mile delivery robotics have gained prominence. Companies operating within United Kingdom London are testing autonomous delivery robots on pavements and in underground logistics networks. Engineers here specialize in navigation algorithms, obstacle detection using LiDAR and computer vision, and energy-efficient power systems suitable for urban environments.</w:t>
      </w:r>
    </w:p>
    <w:bookmarkEnd w:id="24"/>
    <w:bookmarkStart w:id="25" w:name="financial-technology-fintech"/>
    <w:p>
      <w:pPr>
        <w:pStyle w:val="Heading3"/>
      </w:pPr>
      <w:r>
        <w:t xml:space="preserve">3.3 Financial Technology (FinTech)</w:t>
      </w:r>
    </w:p>
    <w:p>
      <w:pPr>
        <w:pStyle w:val="FirstParagraph"/>
      </w:pPr>
      <w:r>
        <w:t xml:space="preserve">The City of London relies heavily on automated processes. While largely software-driven, physical automation plays a role in secure data handling and document processing. Robotics Engineers contribute to the development of automated vault systems and secure transport mechanisms that move high-value assets within financial districts, requiring an emphasis on security protocols and reliability.</w:t>
      </w:r>
    </w:p>
    <w:bookmarkEnd w:id="25"/>
    <w:bookmarkEnd w:id="26"/>
    <w:bookmarkStart w:id="27" w:name="academic-industry-collaboration"/>
    <w:p>
      <w:pPr>
        <w:pStyle w:val="Heading2"/>
      </w:pPr>
      <w:r>
        <w:t xml:space="preserve">4. Academic Industry Collaboration</w:t>
      </w:r>
    </w:p>
    <w:p>
      <w:pPr>
        <w:pStyle w:val="FirstParagraph"/>
      </w:pPr>
      <w:r>
        <w:t xml:space="preserve">The strength of the Robotics Engineer profession in United Kingdom London is heavily bolstered by its academic institutions. Imperial College London’s Department of Computing and University College London’s Centre for Artificial Intelligence are global leaders in robotics research.</w:t>
      </w:r>
    </w:p>
    <w:p>
      <w:pPr>
        <w:pStyle w:val="BodyText"/>
      </w:pPr>
      <w:r>
        <w:t xml:space="preserve">This academic infrastructure creates a pipeline of talent that directly feeds into the industry. Collaborative projects between university labs and private corporations allow for rapid prototyping and testing of new concepts. For instance, recent trials involving autonomous drones for medical sample transport involve partnerships between local hospitals and engineering firms, supervised by university researchers. This tripartite relationship ensures that theoretical advancements are quickly translated into practical solutions suitable for the unique urban fabric of United Kingdom London.</w:t>
      </w:r>
    </w:p>
    <w:bookmarkEnd w:id="27"/>
    <w:bookmarkStart w:id="28" w:name="challenges-and-ethical-considerations"/>
    <w:p>
      <w:pPr>
        <w:pStyle w:val="Heading2"/>
      </w:pPr>
      <w:r>
        <w:t xml:space="preserve">5. Challenges and Ethical Considerations</w:t>
      </w:r>
    </w:p>
    <w:p>
      <w:pPr>
        <w:pStyle w:val="FirstParagraph"/>
      </w:pPr>
      <w:r>
        <w:t xml:space="preserve">Despite rapid growth, the field faces significant challenges. The primary concern is public acceptance. In a densely populated area like United Kingdom London, residents may be wary of autonomous robots sharing sidewalks with pedestrians. Engineers must prioritize safety features that exceed minimum legal requirements to build trust.</w:t>
      </w:r>
    </w:p>
    <w:p>
      <w:pPr>
        <w:pStyle w:val="BodyText"/>
      </w:pPr>
      <w:r>
        <w:t xml:space="preserve">Additionally, there are ethical considerations regarding job displacement. As robotics engineers automate routine tasks in warehousing and cleaning sectors, they must consider the socio-economic impact on the local workforce. Best practices now include designing systems that augment human labor rather than entirely replacing it, thereby maintaining employment stability within United Kingdom London’s diverse communities.</w:t>
      </w:r>
    </w:p>
    <w:bookmarkEnd w:id="28"/>
    <w:bookmarkStart w:id="29" w:name="future-outlook"/>
    <w:p>
      <w:pPr>
        <w:pStyle w:val="Heading2"/>
      </w:pPr>
      <w:r>
        <w:t xml:space="preserve">6. Future Outlook</w:t>
      </w:r>
    </w:p>
    <w:p>
      <w:pPr>
        <w:pStyle w:val="FirstParagraph"/>
      </w:pPr>
      <w:r>
        <w:t xml:space="preserve">The future of Robotics Engineering in United Kingdom London looks promising but requires adaptive strategies. The rise of 5G networks will enable more real-time data processing for autonomous vehicles and robots, reducing latency and increasing safety. Furthermore, the push for green technology means that future robots must be energy-efficient and environmentally friendly.</w:t>
      </w:r>
    </w:p>
    <w:p>
      <w:pPr>
        <w:pStyle w:val="BodyText"/>
      </w:pPr>
      <w:r>
        <w:t xml:space="preserve">Policy makers are encouraged to continue fostering an environment where innovation is supported by clear regulations. Investment in STEM education within London schools will ensure a steady stream of qualified Robotics Engineers capable of meeting future demands.</w:t>
      </w:r>
    </w:p>
    <w:bookmarkEnd w:id="29"/>
    <w:bookmarkStart w:id="30" w:name="conclusion"/>
    <w:p>
      <w:pPr>
        <w:pStyle w:val="Heading2"/>
      </w:pPr>
      <w:r>
        <w:t xml:space="preserve">7. Conclusion</w:t>
      </w:r>
    </w:p>
    <w:p>
      <w:pPr>
        <w:pStyle w:val="FirstParagraph"/>
      </w:pPr>
      <w:r>
        <w:t xml:space="preserve">In conclusion, the profession of Robotics Engineer is pivotal to the technological and economic development of United Kingdom London. By leveraging strong academic foundations, navigating complex regulatory landscapes, and addressing ethical concerns, engineers can drive innovation across healthcare, logistics, and finance. The specific context of United Kingdom London offers a unique testing ground for advanced robotics solutions that can be scaled globally. Continued collaboration between industry, academia, and government is essential to maintain this trajectory.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Landscape of Robotics Engineering in United Kingdom London</dc:title>
  <dc:creator/>
  <cp:keywords/>
  <dcterms:created xsi:type="dcterms:W3CDTF">2026-07-29T14:35:10Z</dcterms:created>
  <dcterms:modified xsi:type="dcterms:W3CDTF">2026-07-29T14:35:10Z</dcterms:modified>
</cp:coreProperties>
</file>

<file path=docProps/custom.xml><?xml version="1.0" encoding="utf-8"?>
<Properties xmlns="http://schemas.openxmlformats.org/officeDocument/2006/custom-properties" xmlns:vt="http://schemas.openxmlformats.org/officeDocument/2006/docPropsVTypes"/>
</file>