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Strategic</w:t>
      </w:r>
      <w:r>
        <w:t xml:space="preserve"> </w:t>
      </w:r>
      <w:r>
        <w:t xml:space="preserve">Research</w:t>
      </w:r>
      <w:r>
        <w:t xml:space="preserve"> </w:t>
      </w:r>
      <w:r>
        <w:t xml:space="preserve">Paper</w:t>
      </w:r>
    </w:p>
    <w:bookmarkStart w:id="35" w:name="Xa016ba2813245b6e1e2adc0b57a7cb3ff4e4087"/>
    <w:p>
      <w:pPr>
        <w:pStyle w:val="Heading1"/>
      </w:pPr>
      <w:r>
        <w:t xml:space="preserve">Sales Executive Role in Algeria Algiers: A Strategic Research Paper</w:t>
      </w:r>
    </w:p>
    <w:p>
      <w:pPr>
        <w:pStyle w:val="FirstParagraph"/>
      </w:pPr>
      <w:r>
        <w:t xml:space="preserve">Prepared for the Algerian Business Sector</w:t>
      </w:r>
      <w:r>
        <w:br/>
      </w:r>
      <w:r>
        <w:t xml:space="preserve">Date: October 2023</w:t>
      </w:r>
    </w:p>
    <w:bookmarkStart w:id="20" w:name="abstract"/>
    <w:p>
      <w:pPr>
        <w:pStyle w:val="Heading2"/>
      </w:pPr>
      <w:r>
        <w:t xml:space="preserve">Abstract</w:t>
      </w:r>
    </w:p>
    <w:p>
      <w:pPr>
        <w:pStyle w:val="FirstParagraph"/>
      </w:pPr>
      <w:r>
        <w:t xml:space="preserve">This research paper analyzes the evolving role, challenges, and opportunities of a</w:t>
      </w:r>
      <w:r>
        <w:t xml:space="preserve"> </w:t>
      </w:r>
      <w:r>
        <w:rPr>
          <w:bCs/>
          <w:b/>
        </w:rPr>
        <w:t xml:space="preserve">Sales Executive</w:t>
      </w:r>
      <w:r>
        <w:t xml:space="preserve"> </w:t>
      </w:r>
      <w:r>
        <w:t xml:space="preserve">operating within</w:t>
      </w:r>
      <w:r>
        <w:t xml:space="preserve"> </w:t>
      </w:r>
      <w:r>
        <w:rPr>
          <w:bCs/>
          <w:b/>
        </w:rPr>
        <w:t xml:space="preserve">Algeria Algiers</w:t>
      </w:r>
      <w:r>
        <w:t xml:space="preserve">. As the capital city serves as the economic heartbeat of North Africa, understanding local consumer behavior, regulatory frameworks, and cultural nuances is paramount for commercial success. This document explores how modern sales strategies must adapt to the unique socio-economic landscape of</w:t>
      </w:r>
      <w:r>
        <w:t xml:space="preserve"> </w:t>
      </w:r>
      <w:r>
        <w:rPr>
          <w:bCs/>
          <w:b/>
        </w:rPr>
        <w:t xml:space="preserve">Algeria Algiers</w:t>
      </w:r>
      <w:r>
        <w:t xml:space="preserve">, emphasizing relationship-building, digital transformation, and compliance with national importation laws.</w:t>
      </w:r>
    </w:p>
    <w:bookmarkEnd w:id="20"/>
    <w:bookmarkStart w:id="21" w:name="introduction"/>
    <w:p>
      <w:pPr>
        <w:pStyle w:val="Heading2"/>
      </w:pPr>
      <w:r>
        <w:t xml:space="preserve">1. Introduction</w:t>
      </w:r>
    </w:p>
    <w:p>
      <w:pPr>
        <w:pStyle w:val="FirstParagraph"/>
      </w:pPr>
      <w:r>
        <w:t xml:space="preserve">The economic landscape of Algeria has undergone significant shifts in recent years, moving from a reliance on hydrocarbons toward diversifying its industrial and service sectors. At the center of this transformation is</w:t>
      </w:r>
      <w:r>
        <w:t xml:space="preserve"> </w:t>
      </w:r>
      <w:r>
        <w:rPr>
          <w:bCs/>
          <w:b/>
        </w:rPr>
        <w:t xml:space="preserve">Algeria Algiers</w:t>
      </w:r>
      <w:r>
        <w:t xml:space="preserve">, the capital and largest city, which functions as the primary hub for commerce, finance, and administration. Within this dynamic environment, the role of the</w:t>
      </w:r>
      <w:r>
        <w:t xml:space="preserve"> </w:t>
      </w:r>
      <w:r>
        <w:rPr>
          <w:bCs/>
          <w:b/>
        </w:rPr>
        <w:t xml:space="preserve">Sales Executive</w:t>
      </w:r>
      <w:r>
        <w:t xml:space="preserve"> </w:t>
      </w:r>
      <w:r>
        <w:t xml:space="preserve">has transcended traditional transactional duties to become a strategic partner in business development.</w:t>
      </w:r>
    </w:p>
    <w:p>
      <w:pPr>
        <w:pStyle w:val="BodyText"/>
      </w:pPr>
      <w:r>
        <w:t xml:space="preserve">The objective of this paper is to dissect the specific competencies required for a</w:t>
      </w:r>
      <w:r>
        <w:t xml:space="preserve"> </w:t>
      </w:r>
      <w:r>
        <w:rPr>
          <w:bCs/>
          <w:b/>
        </w:rPr>
        <w:t xml:space="preserve">Sales Executive</w:t>
      </w:r>
      <w:r>
        <w:t xml:space="preserve"> </w:t>
      </w:r>
      <w:r>
        <w:t xml:space="preserve">operating in</w:t>
      </w:r>
      <w:r>
        <w:t xml:space="preserve"> </w:t>
      </w:r>
      <w:r>
        <w:rPr>
          <w:bCs/>
          <w:b/>
        </w:rPr>
        <w:t xml:space="preserve">Algeria Algiers</w:t>
      </w:r>
      <w:r>
        <w:t xml:space="preserve">. It argues that success in this region requires more than standard sales techniques; it demands a deep understanding of local etiquette, bureaucratic processes, and the growing digital adoption among Algerian consumers. By examining these factors, businesses can optimize their market penetration strategies.</w:t>
      </w:r>
    </w:p>
    <w:bookmarkEnd w:id="21"/>
    <w:bookmarkStart w:id="22" w:name="the-economic-context-of-algeria-algiers"/>
    <w:p>
      <w:pPr>
        <w:pStyle w:val="Heading2"/>
      </w:pPr>
      <w:r>
        <w:t xml:space="preserve">2. The Economic Context of Algeria Algiers</w:t>
      </w:r>
    </w:p>
    <w:p>
      <w:pPr>
        <w:pStyle w:val="FirstParagraph"/>
      </w:pPr>
      <w:r>
        <w:rPr>
          <w:bCs/>
          <w:b/>
        </w:rPr>
        <w:t xml:space="preserve">Algeria Algiers</w:t>
      </w:r>
      <w:r>
        <w:t xml:space="preserve"> </w:t>
      </w:r>
      <w:r>
        <w:t xml:space="preserve">represents approximately 10% of Algeria’s population but contributes disproportionately to the national GDP due to its concentration of corporate headquarters, government institutions, and industrial zones such as Boumerdes and Blida in the greater metropolitan area. For a</w:t>
      </w:r>
      <w:r>
        <w:t xml:space="preserve"> </w:t>
      </w:r>
      <w:r>
        <w:rPr>
          <w:bCs/>
          <w:b/>
        </w:rPr>
        <w:t xml:space="preserve">Sales Executive</w:t>
      </w:r>
      <w:r>
        <w:t xml:space="preserve">, this concentration offers both high-density opportunities and intense competition.</w:t>
      </w:r>
    </w:p>
    <w:p>
      <w:pPr>
        <w:pStyle w:val="BodyText"/>
      </w:pPr>
      <w:r>
        <w:t xml:space="preserve">The city is characterized by a mix of modern retail developments in upscale neighborhoods like Hydra and El Biar, alongside traditional souks that remain vital for consumer goods distribution. A successful</w:t>
      </w:r>
      <w:r>
        <w:t xml:space="preserve"> </w:t>
      </w:r>
      <w:r>
        <w:rPr>
          <w:bCs/>
          <w:b/>
        </w:rPr>
        <w:t xml:space="preserve">Sales Executive</w:t>
      </w:r>
      <w:r>
        <w:t xml:space="preserve"> </w:t>
      </w:r>
      <w:r>
        <w:t xml:space="preserve">must navigate this duality, tailoring their approach to both high-net-worth individuals who prefer international brands and the broader mass market that values affordability and durability. Furthermore, the recent push by the Algerian government to reduce imports and promote local production means that a</w:t>
      </w:r>
      <w:r>
        <w:t xml:space="preserve"> </w:t>
      </w:r>
      <w:r>
        <w:rPr>
          <w:bCs/>
          <w:b/>
        </w:rPr>
        <w:t xml:space="preserve">Sales Executive</w:t>
      </w:r>
      <w:r>
        <w:t xml:space="preserve"> </w:t>
      </w:r>
      <w:r>
        <w:t xml:space="preserve">must often position products as complementary to local industries rather than direct competitors.</w:t>
      </w:r>
    </w:p>
    <w:bookmarkEnd w:id="22"/>
    <w:bookmarkStart w:id="25" w:name="cultural-nuances-in-sales-interaction"/>
    <w:p>
      <w:pPr>
        <w:pStyle w:val="Heading2"/>
      </w:pPr>
      <w:r>
        <w:t xml:space="preserve">3. Cultural Nuances in Sales Interaction</w:t>
      </w:r>
    </w:p>
    <w:p>
      <w:pPr>
        <w:pStyle w:val="FirstParagraph"/>
      </w:pPr>
      <w:r>
        <w:t xml:space="preserve">Cultural intelligence is perhaps the most critical asset for a</w:t>
      </w:r>
      <w:r>
        <w:t xml:space="preserve"> </w:t>
      </w:r>
      <w:r>
        <w:rPr>
          <w:bCs/>
          <w:b/>
        </w:rPr>
        <w:t xml:space="preserve">Sales Executive</w:t>
      </w:r>
      <w:r>
        <w:t xml:space="preserve"> </w:t>
      </w:r>
      <w:r>
        <w:t xml:space="preserve">in</w:t>
      </w:r>
      <w:r>
        <w:t xml:space="preserve"> </w:t>
      </w:r>
      <w:r>
        <w:rPr>
          <w:bCs/>
          <w:b/>
        </w:rPr>
        <w:t xml:space="preserve">Algeria Algiers</w:t>
      </w:r>
      <w:r>
        <w:t xml:space="preserve">. Algerian business culture is deeply rooted in interpersonal relationships, trust, and hospitality. Unlike Western markets where directness is often valued, the sales process in</w:t>
      </w:r>
    </w:p>
    <w:p>
      <w:pPr>
        <w:pStyle w:val="BodyText"/>
      </w:pPr>
      <w:r>
        <w:t xml:space="preserve">Algeria Algiers requires patience and a relational approach.</w:t>
      </w:r>
    </w:p>
    <w:bookmarkStart w:id="23" w:name="the-importance-of-trust-wasta"/>
    <w:p>
      <w:pPr>
        <w:pStyle w:val="Heading3"/>
      </w:pPr>
      <w:r>
        <w:t xml:space="preserve">3.1 The Importance of Trust (Wasta)</w:t>
      </w:r>
    </w:p>
    <w:p>
      <w:pPr>
        <w:pStyle w:val="FirstParagraph"/>
      </w:pPr>
      <w:r>
        <w:t xml:space="preserve">In</w:t>
      </w:r>
      <w:r>
        <w:t xml:space="preserve"> </w:t>
      </w:r>
      <w:r>
        <w:rPr>
          <w:bCs/>
          <w:b/>
        </w:rPr>
        <w:t xml:space="preserve">Algeria Algiers</w:t>
      </w:r>
      <w:r>
        <w:t xml:space="preserve">, business decisions are frequently influenced by personal networks. A</w:t>
      </w:r>
      <w:r>
        <w:t xml:space="preserve"> </w:t>
      </w:r>
      <w:r>
        <w:rPr>
          <w:bCs/>
          <w:b/>
        </w:rPr>
        <w:t xml:space="preserve">Sales Executive</w:t>
      </w:r>
      <w:r>
        <w:t xml:space="preserve"> </w:t>
      </w:r>
      <w:r>
        <w:t xml:space="preserve">must invest time in building rapport before discussing contracts. Initial meetings often involve informal conversations, tea, or coffee to establish mutual respect. Rushing into the pitch is considered rude and can jeopardize the deal.</w:t>
      </w:r>
    </w:p>
    <w:bookmarkEnd w:id="23"/>
    <w:bookmarkStart w:id="24" w:name="language-dynamics"/>
    <w:p>
      <w:pPr>
        <w:pStyle w:val="Heading3"/>
      </w:pPr>
      <w:r>
        <w:t xml:space="preserve">3.2 Language Dynamics</w:t>
      </w:r>
    </w:p>
    <w:p>
      <w:pPr>
        <w:pStyle w:val="FirstParagraph"/>
      </w:pPr>
      <w:r>
        <w:t xml:space="preserve">Algeria Algiers, Arabic is essential for building genuine connections with local stakeholders. A</w:t>
      </w:r>
      <w:r>
        <w:t xml:space="preserve"> </w:t>
      </w:r>
      <w:r>
        <w:rPr>
          <w:bCs/>
          <w:b/>
        </w:rPr>
        <w:t xml:space="preserve">Sales Executive</w:t>
      </w:r>
      <w:r>
        <w:t xml:space="preserve"> </w:t>
      </w:r>
      <w:r>
        <w:t xml:space="preserve">who speaks even basic Arabic or employs bilingual sales support staff will find it easier to bridge the gap between international corporate standards and local expectations.</w:t>
      </w:r>
    </w:p>
    <w:bookmarkEnd w:id="24"/>
    <w:bookmarkEnd w:id="25"/>
    <w:bookmarkStart w:id="28" w:name="regulatory-and-logistical-challenges"/>
    <w:p>
      <w:pPr>
        <w:pStyle w:val="Heading2"/>
      </w:pPr>
      <w:r>
        <w:t xml:space="preserve">4. Regulatory and Logistical Challenges</w:t>
      </w:r>
    </w:p>
    <w:p>
      <w:pPr>
        <w:pStyle w:val="FirstParagraph"/>
      </w:pPr>
      <w:r>
        <w:t xml:space="preserve">The operational environment in</w:t>
      </w:r>
      <w:r>
        <w:t xml:space="preserve"> </w:t>
      </w:r>
      <w:r>
        <w:rPr>
          <w:bCs/>
          <w:b/>
        </w:rPr>
        <w:t xml:space="preserve">Algeria Algiers</w:t>
      </w:r>
      <w:r>
        <w:t xml:space="preserve">Sales Executive must navigate. The Algerian Foreign Trade Code mandates strict compliance regarding imports, particularly concerning the use of foreign exchange letters (Lettre de Crédit).</w:t>
      </w:r>
    </w:p>
    <w:bookmarkStart w:id="26" w:name="import-restrictions-and-localization"/>
    <w:p>
      <w:pPr>
        <w:pStyle w:val="Heading3"/>
      </w:pPr>
      <w:r>
        <w:t xml:space="preserve">4.1 Import Restrictions and Localization</w:t>
      </w:r>
    </w:p>
    <w:p>
      <w:pPr>
        <w:pStyle w:val="FirstParagraph"/>
      </w:pPr>
      <w:r>
        <w:t xml:space="preserve">The government has implemented policies to encourage local assembly and manufacturing. Therefore, a</w:t>
      </w:r>
      <w:r>
        <w:t xml:space="preserve"> </w:t>
      </w:r>
      <w:r>
        <w:rPr>
          <w:bCs/>
          <w:b/>
        </w:rPr>
        <w:t xml:space="preserve">Sales Executive</w:t>
      </w:r>
      <w:r>
        <w:t xml:space="preserve"> </w:t>
      </w:r>
      <w:r>
        <w:t xml:space="preserve">pitching foreign goods must be prepared to discuss how their product fits into the local supply chain. This might involve partnering with a local distributor who already holds the necessary licenses or exploring joint venture opportunities. Ignoring these regulations can lead to significant delays at customs in ports serving</w:t>
      </w:r>
      <w:r>
        <w:t xml:space="preserve"> </w:t>
      </w:r>
      <w:r>
        <w:rPr>
          <w:bCs/>
          <w:b/>
        </w:rPr>
        <w:t xml:space="preserve">Algeria Algiers</w:t>
      </w:r>
      <w:r>
        <w:t xml:space="preserve">, such as the Port of Algiers.</w:t>
      </w:r>
    </w:p>
    <w:bookmarkEnd w:id="26"/>
    <w:bookmarkStart w:id="27" w:name="bureaucratic-navigation"/>
    <w:p>
      <w:pPr>
        <w:pStyle w:val="Heading3"/>
      </w:pPr>
      <w:r>
        <w:t xml:space="preserve">4.2 Bureaucratic Navigation</w:t>
      </w:r>
    </w:p>
    <w:p>
      <w:pPr>
        <w:pStyle w:val="FirstParagraph"/>
      </w:pPr>
      <w:r>
        <w:t xml:space="preserve">Paperwork in</w:t>
      </w:r>
    </w:p>
    <w:p>
      <w:pPr>
        <w:pStyle w:val="BodyText"/>
      </w:pPr>
      <w:r>
        <w:t xml:space="preserve">Algeria Algiers can be extensive. A competent</w:t>
      </w:r>
    </w:p>
    <w:p>
      <w:pPr>
        <w:pStyle w:val="BodyText"/>
      </w:pPr>
      <w:r>
        <w:t xml:space="preserve">Sales Executive must maintain meticulous records and often rely on local legal counsel to ensure compliance with tax laws, labor regulations, and commercial registration requirements.</w:t>
      </w:r>
    </w:p>
    <w:bookmarkEnd w:id="27"/>
    <w:bookmarkEnd w:id="28"/>
    <w:bookmarkStart w:id="31" w:name="Xc5118573b495e8010b781ac6969d4e6b899833e"/>
    <w:p>
      <w:pPr>
        <w:pStyle w:val="Heading2"/>
      </w:pPr>
      <w:r>
        <w:t xml:space="preserve">5. The Digital Transformation of Sales in Algiers</w:t>
      </w:r>
    </w:p>
    <w:p>
      <w:pPr>
        <w:pStyle w:val="FirstParagraph"/>
      </w:pPr>
      <w:r>
        <w:t xml:space="preserve">A rapidly growing factor influencing the role of the</w:t>
      </w:r>
    </w:p>
    <w:p>
      <w:pPr>
        <w:pStyle w:val="BodyText"/>
      </w:pPr>
      <w:r>
        <w:t xml:space="preserve">Sales Executive is the digital revolution sweeping through</w:t>
      </w:r>
    </w:p>
    <w:p>
      <w:pPr>
        <w:pStyle w:val="BodyText"/>
      </w:pPr>
      <w:r>
        <w:t xml:space="preserve">Algeria Algiers. With high mobile penetration rates and increasing internet usage, especially among youth demographics, e-commerce and digital marketing have become integral to sales strategies.</w:t>
      </w:r>
    </w:p>
    <w:bookmarkStart w:id="29" w:name="social-media-engagement"/>
    <w:p>
      <w:pPr>
        <w:pStyle w:val="Heading3"/>
      </w:pPr>
      <w:r>
        <w:t xml:space="preserve">5.1 Social Media Engagement</w:t>
      </w:r>
    </w:p>
    <w:p>
      <w:pPr>
        <w:pStyle w:val="FirstParagraph"/>
      </w:pPr>
      <w:r>
        <w:t xml:space="preserve">Social media platforms such as Facebook, Instagram, and LinkedIn are primary channels for brand awareness in the capital. A</w:t>
      </w:r>
    </w:p>
    <w:p>
      <w:pPr>
        <w:pStyle w:val="BodyText"/>
      </w:pPr>
      <w:r>
        <w:t xml:space="preserve">Sales Executive must collaborate with digital marketing teams to create localized content that resonates with Algerian culture. Influencer marketing is also gaining traction, and identifying key local voices can amplify a sales campaign’s reach significantly.</w:t>
      </w:r>
    </w:p>
    <w:bookmarkEnd w:id="29"/>
    <w:bookmarkStart w:id="30" w:name="e-commerce-logistics"/>
    <w:p>
      <w:pPr>
        <w:pStyle w:val="Heading3"/>
      </w:pPr>
      <w:r>
        <w:t xml:space="preserve">5.2 E-Commerce Logistics</w:t>
      </w:r>
    </w:p>
    <w:p>
      <w:pPr>
        <w:pStyle w:val="FirstParagraph"/>
      </w:pPr>
      <w:r>
        <w:t xml:space="preserve">The rise of online shopping requires the</w:t>
      </w:r>
    </w:p>
    <w:p>
      <w:pPr>
        <w:pStyle w:val="BodyText"/>
      </w:pPr>
      <w:r>
        <w:t xml:space="preserve">Sales Executive to understand last-mile delivery logistics within</w:t>
      </w:r>
    </w:p>
    <w:p>
      <w:pPr>
        <w:pStyle w:val="BodyText"/>
      </w:pPr>
      <w:r>
        <w:t xml:space="preserve">Algeria Algiers. While infrastructure is improving, addressing challenges related to accurate addressing systems and cash-on-delivery preferences remains a key operational task.</w:t>
      </w:r>
    </w:p>
    <w:bookmarkEnd w:id="30"/>
    <w:bookmarkEnd w:id="31"/>
    <w:bookmarkStart w:id="32" w:name="strategic-recommendations-for-success"/>
    <w:p>
      <w:pPr>
        <w:pStyle w:val="Heading2"/>
      </w:pPr>
      <w:r>
        <w:t xml:space="preserve">6. Strategic Recommendations for Success</w:t>
      </w:r>
    </w:p>
    <w:p>
      <w:pPr>
        <w:pStyle w:val="FirstParagraph"/>
      </w:pPr>
      <w:r>
        <w:t xml:space="preserve">To thrive in this competitive market, the following strategies are recommended for any</w:t>
      </w:r>
    </w:p>
    <w:p>
      <w:pPr>
        <w:pStyle w:val="BodyText"/>
      </w:pPr>
      <w:r>
        <w:t xml:space="preserve">Sales Executive targeting</w:t>
      </w:r>
    </w:p>
    <w:p>
      <w:pPr>
        <w:pStyle w:val="BodyText"/>
      </w:pPr>
      <w:r>
        <w:t xml:space="preserve">Algeria Algiers:</w:t>
      </w:r>
    </w:p>
    <w:p>
      <w:pPr>
        <w:numPr>
          <w:ilvl w:val="0"/>
          <w:numId w:val="1001"/>
        </w:numPr>
        <w:pStyle w:val="Compact"/>
      </w:pPr>
      <w:r>
        <w:rPr>
          <w:bCs/>
          <w:b/>
        </w:rPr>
        <w:t xml:space="preserve">Hire Local Talent:</w:t>
      </w:r>
      <w:r>
        <w:t xml:space="preserve"> </w:t>
      </w:r>
      <w:r>
        <w:t xml:space="preserve">Recruit local sales associates who understand the language and cultural nuances.</w:t>
      </w:r>
    </w:p>
    <w:p>
      <w:pPr>
        <w:numPr>
          <w:ilvl w:val="0"/>
          <w:numId w:val="1001"/>
        </w:numPr>
        <w:pStyle w:val="Compact"/>
      </w:pPr>
      <w:r>
        <w:rPr>
          <w:bCs/>
          <w:b/>
          <w:iCs/>
          <w:i/>
        </w:rPr>
        <w:t xml:space="preserve">Prioritize Relationship Building:</w:t>
      </w:r>
      <w:r>
        <w:t xml:space="preserve"> </w:t>
      </w:r>
      <w:r>
        <w:t xml:space="preserve">Invest time in face-to-face meetings and community engagement before closing deals.</w:t>
      </w:r>
    </w:p>
    <w:p>
      <w:pPr>
        <w:numPr>
          <w:ilvl w:val="0"/>
          <w:numId w:val="1001"/>
        </w:numPr>
        <w:pStyle w:val="Compact"/>
      </w:pPr>
      <w:r>
        <w:rPr>
          <w:bCs/>
          <w:b/>
        </w:rPr>
        <w:t xml:space="preserve">Leverage Digital Tools:</w:t>
      </w:r>
      <w:r>
        <w:t xml:space="preserve"> </w:t>
      </w:r>
      <w:r>
        <w:t xml:space="preserve">Utilize social media for lead generation but maintain traditional follow-ups via phone and email.</w:t>
      </w:r>
    </w:p>
    <w:p>
      <w:pPr>
        <w:numPr>
          <w:ilvl w:val="0"/>
          <w:numId w:val="1001"/>
        </w:numPr>
        <w:pStyle w:val="Compact"/>
      </w:pPr>
      <w:r>
        <w:rPr>
          <w:bCs/>
          <w:b/>
        </w:rPr>
        <w:t xml:space="preserve">Navigate Regulations Proactively:</w:t>
      </w:r>
      <w:r>
        <w:t xml:space="preserve"> </w:t>
      </w:r>
      <w:r>
        <w:t xml:space="preserve">Establish strong partnerships with local legal and customs experts to mitigate logistical risks.</w:t>
      </w:r>
    </w:p>
    <w:p>
      <w:pPr>
        <w:numPr>
          <w:ilvl w:val="0"/>
          <w:numId w:val="1001"/>
        </w:numPr>
        <w:pStyle w:val="Compact"/>
      </w:pPr>
      <w:r>
        <w:rPr>
          <w:bCs/>
          <w:b/>
        </w:rPr>
        <w:t xml:space="preserve">Differentiate Value Propositions:</w:t>
      </w:r>
      <w:r>
        <w:t xml:space="preserve"> </w:t>
      </w:r>
      <w:r>
        <w:t xml:space="preserve">Clearly articulate how products contribute to the economic development of</w:t>
      </w:r>
    </w:p>
    <w:p>
      <w:pPr>
        <w:numPr>
          <w:ilvl w:val="0"/>
          <w:numId w:val="1000"/>
        </w:numPr>
        <w:pStyle w:val="Compact"/>
      </w:pPr>
      <w:r>
        <w:t xml:space="preserve">Algeria Algiers, aligning with national goals for diversification.</w:t>
      </w:r>
    </w:p>
    <w:bookmarkEnd w:id="32"/>
    <w:bookmarkStart w:id="33" w:name="conclusion"/>
    <w:p>
      <w:pPr>
        <w:pStyle w:val="Heading2"/>
      </w:pPr>
      <w:r>
        <w:t xml:space="preserve">7. Conclusion</w:t>
      </w:r>
    </w:p>
    <w:p>
      <w:pPr>
        <w:pStyle w:val="FirstParagraph"/>
      </w:pPr>
      <w:r>
        <w:t xml:space="preserve">The role of a</w:t>
      </w:r>
    </w:p>
    <w:p>
      <w:pPr>
        <w:pStyle w:val="BodyText"/>
      </w:pPr>
      <w:r>
        <w:t xml:space="preserve">Sales Executive in</w:t>
      </w:r>
    </w:p>
    <w:p>
      <w:pPr>
        <w:pStyle w:val="BodyText"/>
      </w:pPr>
      <w:r>
        <w:t xml:space="preserve">Algeria Algiers is complex and multifaceted, requiring a blend of traditional relational skills and modern digital proficiency. The city’s vibrant economy offers substantial opportunities for those who are willing to adapt to its unique cultural and regulatory landscape. By respecting local traditions, navigating bureaucratic complexities with diligence, and embracing digital trends, a</w:t>
      </w:r>
    </w:p>
    <w:p>
      <w:pPr>
        <w:pStyle w:val="BodyText"/>
      </w:pPr>
      <w:r>
        <w:t xml:space="preserve">Sales Executive can not only achieve sales targets but also establish long-term brand loyalty in one of Africa’s most dynamic markets.</w:t>
      </w:r>
    </w:p>
    <w:p>
      <w:pPr>
        <w:pStyle w:val="BodyText"/>
      </w:pPr>
      <w:r>
        <w:t xml:space="preserve">Ultimately, success in</w:t>
      </w:r>
    </w:p>
    <w:p>
      <w:pPr>
        <w:pStyle w:val="BodyText"/>
      </w:pPr>
      <w:r>
        <w:t xml:space="preserve">Algeria Algiers is not just about selling a product; it is about becoming a trusted partner in the community. As the market continues to evolve, the adaptability and cultural intelligence of the</w:t>
      </w:r>
    </w:p>
    <w:p>
      <w:pPr>
        <w:pStyle w:val="BodyText"/>
      </w:pPr>
      <w:r>
        <w:t xml:space="preserve">Sales Executive will remain the decisive factors in achieving sustainable commercial growth.</w:t>
      </w:r>
    </w:p>
    <w:bookmarkEnd w:id="33"/>
    <w:bookmarkStart w:id="34" w:name="references"/>
    <w:p>
      <w:pPr>
        <w:pStyle w:val="Heading2"/>
      </w:pPr>
      <w:r>
        <w:t xml:space="preserve">8. References</w:t>
      </w:r>
    </w:p>
    <w:p>
      <w:pPr>
        <w:pStyle w:val="FirstParagraph"/>
      </w:pPr>
      <w:r>
        <w:rPr>
          <w:iCs/>
          <w:i/>
        </w:rPr>
        <w:t xml:space="preserve">(Note: In an academic context, specific citations would be provided here. For this general overview, references are conceptual.)</w:t>
      </w:r>
    </w:p>
    <w:p>
      <w:pPr>
        <w:numPr>
          <w:ilvl w:val="0"/>
          <w:numId w:val="1002"/>
        </w:numPr>
        <w:pStyle w:val="Compact"/>
      </w:pPr>
      <w:r>
        <w:t xml:space="preserve">American Chamber of Commerce in Algeria (AMCHAM) Annual Reports.</w:t>
      </w:r>
    </w:p>
    <w:p>
      <w:pPr>
        <w:numPr>
          <w:ilvl w:val="0"/>
          <w:numId w:val="1002"/>
        </w:numPr>
        <w:pStyle w:val="Compact"/>
      </w:pPr>
      <w:r>
        <w:t xml:space="preserve">Ministry of Trade and Foreign Trade, Republic of Algeria.</w:t>
      </w:r>
    </w:p>
    <w:p>
      <w:pPr>
        <w:numPr>
          <w:ilvl w:val="0"/>
          <w:numId w:val="1002"/>
        </w:numPr>
        <w:pStyle w:val="Compact"/>
      </w:pPr>
      <w:r>
        <w:t xml:space="preserve">Husson, S. "Doing Business in North Africa: Navigating the Algerian Market."</w:t>
      </w:r>
    </w:p>
    <w:p>
      <w:pPr>
        <w:numPr>
          <w:ilvl w:val="0"/>
          <w:numId w:val="1002"/>
        </w:numPr>
        <w:pStyle w:val="Compact"/>
      </w:pPr>
      <w:r>
        <w:t xml:space="preserve">Deloitte Insights: Economic Diversification Strategies in Emerging Markets.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Algeria Algiers: A Strategic Research Paper</dc:title>
  <dc:creator/>
  <dc:language>en</dc:language>
  <cp:keywords/>
  <dcterms:created xsi:type="dcterms:W3CDTF">2026-07-29T10:14:49Z</dcterms:created>
  <dcterms:modified xsi:type="dcterms:W3CDTF">2026-07-29T10:14:49Z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