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7c59fb7be3c81fd6bfdb9cd5e98338349a800b1"/>
    <w:p>
      <w:pPr>
        <w:pStyle w:val="Heading1"/>
      </w:pPr>
      <w:r>
        <w:t xml:space="preserve">The Strategic Role of the Sales Executive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Business Strategy and Human Resource Analysis in Emerging Markets</w:t>
      </w:r>
    </w:p>
    <w:bookmarkStart w:id="20" w:name="abstract"/>
    <w:p>
      <w:pPr>
        <w:pStyle w:val="Heading3"/>
      </w:pPr>
      <w:r>
        <w:t xml:space="preserve">Abstract</w:t>
      </w:r>
    </w:p>
    <w:p>
      <w:pPr>
        <w:pStyle w:val="FirstParagraph"/>
      </w:pPr>
      <w:r>
        <w:t xml:space="preserve">This research paper examines the multifaceted role of a Sales Executive within the economic context of Argentina Buenos Aires. By analyzing local market dynamics, cultural nuances, and economic volatility, this study highlights how a Sales Executive functions not merely as a revenue generator but as a strategic navigator of complex commercial landscapes. The findings suggest that success in this region requires specific adaptive competencies, relationship-based selling methodologies unique to the Argentine context.</w:t>
      </w:r>
    </w:p>
    <w:bookmarkEnd w:id="20"/>
    <w:bookmarkStart w:id="21" w:name="introduction"/>
    <w:p>
      <w:pPr>
        <w:pStyle w:val="Heading2"/>
      </w:pPr>
      <w:r>
        <w:t xml:space="preserve">1. Introduction</w:t>
      </w:r>
    </w:p>
    <w:p>
      <w:pPr>
        <w:pStyle w:val="FirstParagraph"/>
      </w:pPr>
      <w:r>
        <w:t xml:space="preserve">The global business landscape is increasingly interconnected, yet local nuances remain critical determinants of commercial success. Among these locales, Argentina Buenos Aires stands out as a pivotal economic hub in South America. It serves as the financial heart of Argentina, contributing significantly to the national GDP through services, finance, and industry. Within this vibrant ecosystem, the role of the Sales Executive is paramount. However defining a Sales Executive solely by their quota attainment fails to capture the depth required for success in this specific geographic location.</w:t>
      </w:r>
    </w:p>
    <w:p>
      <w:pPr>
        <w:pStyle w:val="BodyText"/>
      </w:pPr>
      <w:r>
        <w:t xml:space="preserve">This document aims to dissect the responsibilities, challenges, and strategic imperatives facing a Sales Executive operating in Argentina Buenos Aires. It argues that effective sales leadership in this region demands a hybrid skill set combining hard technical knowledge with deep cultural intelligence. The economic volatility of Argentina necessitates that every Sales Executive possesses not only traditional prospecting skills but also resilience and adaptive pricing strategies.</w:t>
      </w:r>
    </w:p>
    <w:bookmarkEnd w:id="21"/>
    <w:bookmarkStart w:id="22" w:name="economic-context-navigating-volatility"/>
    <w:p>
      <w:pPr>
        <w:pStyle w:val="Heading2"/>
      </w:pPr>
      <w:r>
        <w:t xml:space="preserve">2. Economic Context: Navigating Volatility</w:t>
      </w:r>
    </w:p>
    <w:p>
      <w:pPr>
        <w:pStyle w:val="FirstParagraph"/>
      </w:pPr>
      <w:r>
        <w:t xml:space="preserve">To understand the mandate of a Sales Executive in this region, one must first comprehend the macroeconomic environment. Argentina has historically experienced periods of high inflation, currency fluctuation (between the Argentine Peso and international currencies like the US Dollar), and regulatory shifts. For a Sales Executive based in Buenos Aires, these factors are not background noise; they are primary operational constraints.</w:t>
      </w:r>
    </w:p>
    <w:p>
      <w:pPr>
        <w:pStyle w:val="BodyText"/>
      </w:pPr>
      <w:r>
        <w:t xml:space="preserve">In stable economies, sales cycles can be planned with relative predictability. In Argentina Buenos Aires, a Sales Executive must often manage dynamic pricing models to protect margins against devaluation. This requires constant communication between the sales floor and financial departments. The Executive must be educated enough to explain value propositions in real terms rather than nominal terms, ensuring clients understand the long-term worth of products despite short-term price fluctuations.</w:t>
      </w:r>
    </w:p>
    <w:bookmarkEnd w:id="22"/>
    <w:bookmarkStart w:id="23" w:name="X080e232ee786da8e22fdae7cf2d40aa9100527b"/>
    <w:p>
      <w:pPr>
        <w:pStyle w:val="Heading2"/>
      </w:pPr>
      <w:r>
        <w:t xml:space="preserve">3. Cultural Nuances: The Art of Relationship Selling</w:t>
      </w:r>
    </w:p>
    <w:p>
      <w:pPr>
        <w:pStyle w:val="FirstParagraph"/>
      </w:pPr>
      <w:r>
        <w:t xml:space="preserve">Sales methodology varies significantly across cultures. In Anglo-Saxon markets, transactional efficiency is often prized above all else. However, in Argentina Buenos Aires, business is deeply personal. The concept of "confianza" (trust) is the cornerstone of any commercial agreement here. A Sales Executive cannot rely on cold calls or automated emails alone; they must invest time in building genuine rapport.</w:t>
      </w:r>
    </w:p>
    <w:p>
      <w:pPr>
        <w:pStyle w:val="BodyText"/>
      </w:pPr>
      <w:r>
        <w:t xml:space="preserve">Meetings often begin with extended informal conversations about family, football, or recent social events before transitioning to business matters. For a Sales Executive, skipping this phase is viewed as disrespectful and can lead to immediate disqualification from the sales pipeline. The ability to navigate these social lubricants is not "soft skill" fluff; it is a critical technical requirement for closing deals in Buenos Aires.</w:t>
      </w:r>
    </w:p>
    <w:p>
      <w:pPr>
        <w:pStyle w:val="BodyText"/>
      </w:pPr>
      <w:r>
        <w:t xml:space="preserve">Furthermore, communication styles in Argentina are often indirect. A "no" might be expressed as a hesitation or a suggestion to revisit the topic later. A skilled Sales Executive must be attuned to these non-verbal cues, interpreting silence and body language correctly rather than taking surface-level responses at face value.</w:t>
      </w:r>
    </w:p>
    <w:bookmarkEnd w:id="23"/>
    <w:bookmarkStart w:id="24" w:name="sector-specific-dynamics-in-buenos-aires"/>
    <w:p>
      <w:pPr>
        <w:pStyle w:val="Heading2"/>
      </w:pPr>
      <w:r>
        <w:t xml:space="preserve">4. Sector-Specific Dynamics in Buenos Aires</w:t>
      </w:r>
    </w:p>
    <w:p>
      <w:pPr>
        <w:pStyle w:val="FirstParagraph"/>
      </w:pPr>
      <w:r>
        <w:t xml:space="preserve">The role of the Sales Executive also varies depending on the industry prevalent in Argentina Buenos Aires. Three primary sectors dominate:</w:t>
      </w:r>
    </w:p>
    <w:p>
      <w:pPr>
        <w:numPr>
          <w:ilvl w:val="0"/>
          <w:numId w:val="1001"/>
        </w:numPr>
        <w:pStyle w:val="Compact"/>
      </w:pPr>
      <w:r>
        <w:rPr>
          <w:bCs/>
          <w:b/>
        </w:rPr>
        <w:t xml:space="preserve">Agriculture and Agribusiness:</w:t>
      </w:r>
      <w:r>
        <w:t xml:space="preserve"> </w:t>
      </w:r>
      <w:r>
        <w:t xml:space="preserve">As a major global exporter, this sector requires Sales Executives who understand commodity cycles, export logistics, and international trade compliance. These executives often deal with multinational corporations.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Sales Executive in Argentina Buenos Aires</dc:title>
  <dc:creator/>
  <dc:language>en</dc:language>
  <cp:keywords/>
  <dcterms:created xsi:type="dcterms:W3CDTF">2026-07-29T19:52:46Z</dcterms:created>
  <dcterms:modified xsi:type="dcterms:W3CDTF">2026-07-29T19:52:46Z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