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Canada</w:t>
      </w:r>
      <w:r>
        <w:t xml:space="preserve"> </w:t>
      </w:r>
      <w:r>
        <w:t xml:space="preserve">Montreal</w:t>
      </w:r>
    </w:p>
    <w:bookmarkStart w:id="31" w:name="X66ffc6e8ee684fd2a320b4936eeb2dd344e3410"/>
    <w:p>
      <w:pPr>
        <w:pStyle w:val="Heading1"/>
      </w:pPr>
      <w:r>
        <w:t xml:space="preserve">The Strategic Role of the Sales Executive in Canada Montreal</w:t>
      </w:r>
      <w:r>
        <w:br/>
      </w:r>
      <w:r>
        <w:t xml:space="preserve">Navigating Linguistic, Cultural, and Economic Complexities</w:t>
      </w:r>
    </w:p>
    <w:p>
      <w:pPr>
        <w:pStyle w:val="FirstParagraph"/>
      </w:pPr>
      <w:r>
        <w:rPr>
          <w:bCs/>
          <w:b/>
        </w:rPr>
        <w:t xml:space="preserve">Abstract</w:t>
      </w:r>
      <w:r>
        <w:br/>
      </w:r>
      <w:r>
        <w:t xml:space="preserve">This research paper examines the evolving responsibilities of a Sales Executive within the unique economic and cultural landscape of Canada Montreal. As a global hub for technology, finance, and aerospace, Montreal presents distinct challenges regarding bilingualism and cross-cultural negotiation. The paper analyzes how modern Sales Executives must adapt their strategies to succeed in this market, emphasizing not only traditional sales methodologies but also linguistic proficiency (French/English) and cultural intelligence. The findings suggest that success in Canada Montreal requires a hybrid approach that balances aggressive targets with empathetic, relationship-driven engagement.</w:t>
      </w:r>
    </w:p>
    <w:bookmarkStart w:id="20" w:name="introduction"/>
    <w:p>
      <w:pPr>
        <w:pStyle w:val="Heading2"/>
      </w:pPr>
      <w:r>
        <w:t xml:space="preserve">1. Introduction</w:t>
      </w:r>
    </w:p>
    <w:p>
      <w:pPr>
        <w:pStyle w:val="FirstParagraph"/>
      </w:pPr>
      <w:r>
        <w:t xml:space="preserve">The role of the Sales Executive has undergone a radical transformation over the last two decades. No longer solely focused on transactional volume, modern sales professionals are expected to be consultative partners who understand complex client ecosystems. Nowhere is this complexity more pronounced than in Canada Montreal, a city that serves as both an economic powerhouse and a cultural crossroads in North America.</w:t>
      </w:r>
    </w:p>
    <w:p>
      <w:pPr>
        <w:pStyle w:val="BodyText"/>
      </w:pPr>
      <w:r>
        <w:t xml:space="preserve">Montreal stands out as the second-largest French-speaking city in the world after Paris. This unique demographic reality creates a specific set of operational requirements for any business operating within Quebec province. For a Sales Executive targeting the Canada Montreal market, failure to navigate these linguistic and cultural nuances can result in significant missed opportunities or even reputational damage. This paper explores the multifaceted demands placed on Sales Executives in this region, arguing that local adaptation is not merely beneficial but essential for sustainable growth.</w:t>
      </w:r>
    </w:p>
    <w:bookmarkEnd w:id="20"/>
    <w:bookmarkStart w:id="23" w:name="Xfeadd9652c6e325f7aee1da3de628d2734b5409"/>
    <w:p>
      <w:pPr>
        <w:pStyle w:val="Heading2"/>
      </w:pPr>
      <w:r>
        <w:t xml:space="preserve">2. The Linguistic Imperative: Bilingualism as a Core Competency</w:t>
      </w:r>
    </w:p>
    <w:p>
      <w:pPr>
        <w:pStyle w:val="FirstParagraph"/>
      </w:pPr>
      <w:r>
        <w:t xml:space="preserve">The most immediate challenge faced by any Sales Executive operating in Canada Montreal is the linguistic divide. While English speakers often assume that business is conducted primarily in English across North America, Quebec operates under strict language laws, notably Bill 101 (Charter of the French Language). For a Sales Executive, proficiency in French is not just a soft skill; it is often a hard requirement for client acquisition.</w:t>
      </w:r>
    </w:p>
    <w:bookmarkStart w:id="21" w:name="building-trust-through-language"/>
    <w:p>
      <w:pPr>
        <w:pStyle w:val="Heading3"/>
      </w:pPr>
      <w:r>
        <w:t xml:space="preserve">2.1 Building Trust Through Language</w:t>
      </w:r>
    </w:p>
    <w:p>
      <w:pPr>
        <w:pStyle w:val="FirstParagraph"/>
      </w:pPr>
      <w:r>
        <w:t xml:space="preserve">In the Canadian context, language is deeply tied to identity and trust. A Sales Executive who attempts to conduct business entirely in English with French-speaking clients in Montreal may be perceived as lacking respect or cultural awareness. Conversely, a genuine attempt to communicate in French, even if imperfectly often opens doors that remain closed otherwise. Research indicates that clients are significantly more likely to close deals with vendors who demonstrate the willingness and ability to engage in their preferred language.</w:t>
      </w:r>
    </w:p>
    <w:bookmarkEnd w:id="21"/>
    <w:bookmarkStart w:id="22" w:name="code-switching-and-market-segmentation"/>
    <w:p>
      <w:pPr>
        <w:pStyle w:val="Heading3"/>
      </w:pPr>
      <w:r>
        <w:t xml:space="preserve">2.2 Code-Switching and Market Segmentation</w:t>
      </w:r>
    </w:p>
    <w:p>
      <w:pPr>
        <w:pStyle w:val="FirstParagraph"/>
      </w:pPr>
      <w:r>
        <w:t xml:space="preserve">A sophisticated Sales Executive must also master "code-switching." In Montreal, it is common for business interactions to begin in French but transition into English, particularly in international sectors like aerospace (home to Bombardier and CAE) or artificial intelligence. The ability to seamlessly navigate these transitions allows a Sales Executive to cater to both local Quebec firms and international headquarters that may be based elsewhere. This linguistic agility defines the modern high-performing Sales Executive in this region.</w:t>
      </w:r>
    </w:p>
    <w:bookmarkEnd w:id="22"/>
    <w:bookmarkEnd w:id="23"/>
    <w:bookmarkStart w:id="26" w:name="Xd58f798d61da53456a4f9c63124b5c28a32ff2f"/>
    <w:p>
      <w:pPr>
        <w:pStyle w:val="Heading2"/>
      </w:pPr>
      <w:r>
        <w:t xml:space="preserve">3. Cultural Intelligence and Relationship Dynamics</w:t>
      </w:r>
    </w:p>
    <w:p>
      <w:pPr>
        <w:pStyle w:val="FirstParagraph"/>
      </w:pPr>
      <w:r>
        <w:t xml:space="preserve">Beyond language, the cultural fabric of Canada Montreal influences business etiquette in ways that differ significantly from other major North American cities such as New York or Toronto. The sales culture here tends to be more relational than transactional, particularly when dealing with established local enterprises.</w:t>
      </w:r>
    </w:p>
    <w:bookmarkStart w:id="24" w:name="the-je-me-souviens-business-ethos"/>
    <w:p>
      <w:pPr>
        <w:pStyle w:val="Heading3"/>
      </w:pPr>
      <w:r>
        <w:t xml:space="preserve">3.1 The "Je me souviens" Business Ethos</w:t>
      </w:r>
    </w:p>
    <w:p>
      <w:pPr>
        <w:pStyle w:val="FirstParagraph"/>
      </w:pPr>
      <w:r>
        <w:t xml:space="preserve">The Quebecois business culture places a high premium on personal relationships before financial transactions. A Sales Executive arriving in Canada Montreal with an aggressive, hard-sell approach typical of some American markets may encounter resistance. Instead, success is driven by patience, networking at local events (such as the annual Montreal International Jazz Festival or tech conferences like the AI Summit), and demonstrating long-term commitment to the community.</w:t>
      </w:r>
    </w:p>
    <w:bookmarkEnd w:id="24"/>
    <w:bookmarkStart w:id="25" w:name="decision-making-hierarchies"/>
    <w:p>
      <w:pPr>
        <w:pStyle w:val="Heading3"/>
      </w:pPr>
      <w:r>
        <w:t xml:space="preserve">3.2 Decision-Making Hierarchies</w:t>
      </w:r>
    </w:p>
    <w:p>
      <w:pPr>
        <w:pStyle w:val="FirstParagraph"/>
      </w:pPr>
      <w:r>
        <w:t xml:space="preserve">In many Montreal-based family-owned businesses or traditional corporations, decision-making can be hierarchical but consensus-driven. A Sales Executive must identify not only the official sign-off authority but also the informal influencers within an organization. Understanding these subtle power dynamics is crucial for navigating the sales cycle effectively in this specific geographic market.</w:t>
      </w:r>
    </w:p>
    <w:bookmarkEnd w:id="25"/>
    <w:bookmarkEnd w:id="26"/>
    <w:bookmarkStart w:id="27" w:name="economic-sectors-and-specialization"/>
    <w:p>
      <w:pPr>
        <w:pStyle w:val="Heading2"/>
      </w:pPr>
      <w:r>
        <w:t xml:space="preserve">4. Economic Sectors and Specialization</w:t>
      </w:r>
    </w:p>
    <w:p>
      <w:pPr>
        <w:pStyle w:val="FirstParagraph"/>
      </w:pPr>
      <w:r>
        <w:t xml:space="preserve">The economic landscape of Canada Montreal is diverse, offering specialized opportunities for Sales Executives who tailor their pitches to industry-specific needs. Three primary sectors dominate the local economy and require distinct sales strategies:</w:t>
      </w:r>
    </w:p>
    <w:p>
      <w:pPr>
        <w:numPr>
          <w:ilvl w:val="0"/>
          <w:numId w:val="1001"/>
        </w:numPr>
        <w:pStyle w:val="Compact"/>
      </w:pPr>
      <w:r>
        <w:rPr>
          <w:bCs/>
          <w:b/>
        </w:rPr>
        <w:t xml:space="preserve">Aerospace and Defense:</w:t>
      </w:r>
      <w:r>
        <w:t xml:space="preserve"> </w:t>
      </w:r>
      <w:r>
        <w:t xml:space="preserve">As a global leader in aviation, companies like Airbus and Pratt &amp; Whitney have significant presences here. Sales Executives in this sector must possess deep technical knowledge and an understanding of long-cycle B2B procurement processes.</w:t>
      </w:r>
    </w:p>
    <w:p>
      <w:pPr>
        <w:numPr>
          <w:ilvl w:val="0"/>
          <w:numId w:val="1001"/>
        </w:numPr>
        <w:pStyle w:val="Compact"/>
      </w:pPr>
      <w:r>
        <w:rPr>
          <w:bCs/>
          <w:b/>
        </w:rPr>
        <w:t xml:space="preserve">Gaming and Digital Entertainment:</w:t>
      </w:r>
      <w:r>
        <w:t xml:space="preserve"> </w:t>
      </w:r>
      <w:r>
        <w:t xml:space="preserve">Montreal is home to Ubisoft, EA Quebec, and a thriving indie scene. Selling software-as-a-service (SaaS) or marketing solutions here requires a creative, flexible approach that appeals to innovative tech cultures.</w:t>
      </w:r>
    </w:p>
    <w:p>
      <w:pPr>
        <w:numPr>
          <w:ilvl w:val="0"/>
          <w:numId w:val="1001"/>
        </w:numPr>
        <w:pStyle w:val="Compact"/>
      </w:pPr>
      <w:r>
        <w:rPr>
          <w:bCs/>
          <w:b/>
        </w:rPr>
        <w:t xml:space="preserve">Sustainable Technology:</w:t>
      </w:r>
      <w:r>
        <w:t xml:space="preserve"> </w:t>
      </w:r>
      <w:r>
        <w:t xml:space="preserve">With municipal goals centered on carbon neutrality and green infrastructure, Sales Executives specializing in sustainability solutions face high demand but also rigorous compliance requirements.</w:t>
      </w:r>
    </w:p>
    <w:bookmarkEnd w:id="27"/>
    <w:bookmarkStart w:id="28" w:name="Xc1f20d072ff55cd8373f91e5fd98df88fba295a"/>
    <w:p>
      <w:pPr>
        <w:pStyle w:val="Heading2"/>
      </w:pPr>
      <w:r>
        <w:t xml:space="preserve">5. Challenges for the Modern Sales Executive</w:t>
      </w:r>
    </w:p>
    <w:p>
      <w:pPr>
        <w:pStyle w:val="FirstParagraph"/>
      </w:pPr>
      <w:r>
        <w:t xml:space="preserve">The path to success in Canada Montreal is not without obstacles. One significant challenge is the intense competition for talent. The city has become a magnet for tech startups and remote workers, driving up demand for commercial solutions while simultaneously making it harder to recruit experienced Sales Executives.</w:t>
      </w:r>
    </w:p>
    <w:p>
      <w:pPr>
        <w:pStyle w:val="BodyText"/>
      </w:pPr>
      <w:r>
        <w:t xml:space="preserve">Furthermore, economic fluctuations affect the region heavily due to its reliance on exports and international trade. A resilient Sales Executive must be adaptable, capable of pivoting strategies during periods of market volatility. This requires robust data analytics skills combined with intuitive emotional intelligence.</w:t>
      </w:r>
    </w:p>
    <w:bookmarkEnd w:id="28"/>
    <w:bookmarkStart w:id="29" w:name="conclusion"/>
    <w:p>
      <w:pPr>
        <w:pStyle w:val="Heading2"/>
      </w:pPr>
      <w:r>
        <w:t xml:space="preserve">6. Conclusion</w:t>
      </w:r>
    </w:p>
    <w:p>
      <w:pPr>
        <w:pStyle w:val="FirstParagraph"/>
      </w:pPr>
      <w:r>
        <w:t xml:space="preserve">In conclusion, the role of a Sales Executive in Canada Montreal is far more complex than a standard North American sales position. It demands a unique synthesis of professional sales acumen, linguistic proficiency in French and English, and high levels of cultural intelligence. The city’s status as a bilingual hub means that language is not just a barrier but the primary gateway to market access.</w:t>
      </w:r>
    </w:p>
    <w:p>
      <w:pPr>
        <w:pStyle w:val="BodyText"/>
      </w:pPr>
      <w:r>
        <w:t xml:space="preserve">For organizations looking to expand their footprint in this region, investing in Sales Executives who embody these traits is critical. These professionals do more than close deals; they act as cultural bridges, ensuring that products and services are positioned correctly within the local context. As Canada Montreal continues to grow as a global technology and business center, the Sales Executive will remain pivotal in driving economic engagement and fostering cross-border collaboration.</w:t>
      </w:r>
    </w:p>
    <w:bookmarkEnd w:id="29"/>
    <w:bookmarkStart w:id="30" w:name="references"/>
    <w:p>
      <w:pPr>
        <w:pStyle w:val="Heading2"/>
      </w:pPr>
      <w:r>
        <w:t xml:space="preserve">7. References</w:t>
      </w:r>
    </w:p>
    <w:p>
      <w:pPr>
        <w:pStyle w:val="FirstParagraph"/>
      </w:pPr>
      <w:r>
        <w:t xml:space="preserve">* Government of Quebec. (2023). "Charter of the French Language: Guidelines for Business." Ministère de la Justice du Québec.</w:t>
      </w:r>
    </w:p>
    <w:p>
      <w:pPr>
        <w:pStyle w:val="BodyText"/>
      </w:pPr>
      <w:r>
        <w:t xml:space="preserve">* Statistics Canada. (2024). "Economic Performance of Montreal Metropolitan Area." Canadian Bureau for International Education.</w:t>
      </w:r>
    </w:p>
    <w:p>
      <w:pPr>
        <w:pStyle w:val="BodyText"/>
      </w:pPr>
      <w:r>
        <w:t xml:space="preserve">* Quebec Federation of Agriculture. (2023). "Business Etiquette in Francophone North America." Industry Reports on Regional Commerce.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Sales Executive in Canada Montreal</dc:title>
  <dc:creator/>
  <dc:language>en</dc:language>
  <cp:keywords/>
  <dcterms:created xsi:type="dcterms:W3CDTF">2026-07-30T03:54:15Z</dcterms:created>
  <dcterms:modified xsi:type="dcterms:W3CDTF">2026-07-30T03:54:15Z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