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Berlin</w:t>
      </w:r>
      <w:r>
        <w:t xml:space="preserve"> </w:t>
      </w:r>
      <w:r>
        <w:t xml:space="preserve">Market</w:t>
      </w:r>
    </w:p>
    <w:bookmarkStart w:id="28" w:name="X88ee138e6c15d378eeacb7d6d8658be108ebe39"/>
    <w:p>
      <w:pPr>
        <w:pStyle w:val="Heading1"/>
      </w:pPr>
      <w:r>
        <w:t xml:space="preserve">The Strategic Imperative of the Sales Executive in Berlin's Dynamic Economic Landscape</w:t>
      </w:r>
    </w:p>
    <w:p>
      <w:pPr>
        <w:pStyle w:val="FirstParagraph"/>
      </w:pPr>
      <w:r>
        <w:rPr>
          <w:bCs/>
          <w:b/>
        </w:rPr>
        <w:t xml:space="preserve">Abstract:</w:t>
      </w:r>
      <w:r>
        <w:br/>
      </w:r>
      <w:r>
        <w:t xml:space="preserve">This research paper examines the multifaceted role of a Sales Executive within the context of Germany Berlin. As one of Europe’s most vibrant economic hubs, Berlin presents unique challenges and opportunities for sales professionals. This document explores the cultural nuances, regulatory frameworks, digital transformation trends, and competitive strategies that define successful sales operations in this specific geographic location. By analyzing data regarding local consumer behavior and B2B networking structures, we argue that a Sales Executive must possess not only technical proficiency but also deep cultural intelligence to thrive in Berlin's market.</w:t>
      </w:r>
    </w:p>
    <w:bookmarkStart w:id="20" w:name="introduction"/>
    <w:p>
      <w:pPr>
        <w:pStyle w:val="Heading2"/>
      </w:pPr>
      <w:r>
        <w:t xml:space="preserve">1. Introduction</w:t>
      </w:r>
    </w:p>
    <w:p>
      <w:pPr>
        <w:pStyle w:val="FirstParagraph"/>
      </w:pPr>
      <w:r>
        <w:t xml:space="preserve">In the contemporary global economy, the role of a Sales Executive has evolved from mere transactional selling to becoming a strategic partner for clients. Nowhere is this evolution more pronounced than in Germany Berlin, a city that has transformed from an industrial powerhouse into Europe’s leading startup capital and tech hub. For multinational corporations and local enterprises alike, hiring and training effective Sales Executives in this region is critical for sustainable growth.</w:t>
      </w:r>
    </w:p>
    <w:p>
      <w:pPr>
        <w:pStyle w:val="BodyText"/>
      </w:pPr>
      <w:r>
        <w:t xml:space="preserve">The market dynamics of Germany Berlin are distinct from those of other major European capitals such as Paris or London. The city boasts a robust mix of established Mittelstand (small to medium-sized enterprises) and high-growth tech startups. Consequently, the Sales Executive operating in this environment must navigate a complex web of bureaucratic requirements, highly educated consumer bases, and intense competition. This paper aims to delineate the key competencies required for success in this specific locale.</w:t>
      </w:r>
    </w:p>
    <w:bookmarkEnd w:id="20"/>
    <w:bookmarkStart w:id="21" w:name="X8c579b581c2c8f6e818f43278f8105b11fd9667"/>
    <w:p>
      <w:pPr>
        <w:pStyle w:val="Heading2"/>
      </w:pPr>
      <w:r>
        <w:t xml:space="preserve">2. Cultural Nuances and Communication Styles</w:t>
      </w:r>
    </w:p>
    <w:p>
      <w:pPr>
        <w:pStyle w:val="FirstParagraph"/>
      </w:pPr>
      <w:r>
        <w:t xml:space="preserve">To succeed as a Sales Executive in Germany Berlin, one must first understand the underlying cultural framework of German business etiquette. While Berlin is known for its relaxed and international atmosphere compared to Munich or Frankfurt, the core principles of German business culture remain influential.</w:t>
      </w:r>
    </w:p>
    <w:p>
      <w:pPr>
        <w:pStyle w:val="BodyText"/>
      </w:pPr>
      <w:r>
        <w:rPr>
          <w:bCs/>
          <w:b/>
        </w:rPr>
        <w:t xml:space="preserve">Directness and Precision:</w:t>
      </w:r>
      <w:r>
        <w:t xml:space="preserve"> </w:t>
      </w:r>
      <w:r>
        <w:t xml:space="preserve">In contrast to the high-context communication styles found in Southern Europe or Asia, sales interactions in Germany Berlin often favor low-context communication. A Sales Executive must be direct, precise, and data-driven. Vague promises or excessive flattery are often viewed with skepticism rather than appreciation. The ability to present clear value propositions backed by concrete evidence is paramount.</w:t>
      </w:r>
    </w:p>
    <w:p>
      <w:pPr>
        <w:pStyle w:val="BodyText"/>
      </w:pPr>
      <w:r>
        <w:rPr>
          <w:bCs/>
          <w:b/>
        </w:rPr>
        <w:t xml:space="preserve">The Importance of "Qualität" (Quality):</w:t>
      </w:r>
      <w:r>
        <w:t xml:space="preserve"> </w:t>
      </w:r>
      <w:r>
        <w:t xml:space="preserve">German consumers and businesses place a high premium on quality, reliability, and longevity. A Sales Executive pitching products or services must emphasize durability, compliance with standards (such as DIN ISO certifications), and after-sales support. The concept of "cheap" is rarely a positive selling point; instead, "value for money" is the preferred metric.</w:t>
      </w:r>
    </w:p>
    <w:bookmarkEnd w:id="21"/>
    <w:bookmarkStart w:id="22" w:name="navigating-the-regulatory-environment"/>
    <w:p>
      <w:pPr>
        <w:pStyle w:val="Heading2"/>
      </w:pPr>
      <w:r>
        <w:t xml:space="preserve">3. Navigating the Regulatory Environment</w:t>
      </w:r>
    </w:p>
    <w:p>
      <w:pPr>
        <w:pStyle w:val="FirstParagraph"/>
      </w:pPr>
      <w:r>
        <w:t xml:space="preserve">A critical aspect of being a Sales Executive in Germany Berlin is mastering the local legal and regulatory landscape. Germany has stringent consumer protection laws and data privacy regulations that directly impact how sales are conducted.</w:t>
      </w:r>
    </w:p>
    <w:p>
      <w:pPr>
        <w:pStyle w:val="BodyText"/>
      </w:pPr>
      <w:r>
        <w:rPr>
          <w:bCs/>
          <w:b/>
        </w:rPr>
        <w:t xml:space="preserve">Data Protection (DSGVO):</w:t>
      </w:r>
      <w:r>
        <w:t xml:space="preserve"> </w:t>
      </w:r>
      <w:r>
        <w:t xml:space="preserve">The General Data Protection Regulation (GDPR), known locally as DSGVO, is strictly enforced. A Sales Executive must ensure that all customer data collection, storage, and processing comply with these rigorous standards. Failure to do so can result in severe financial penalties and reputational damage. Therefore, ethical sales practices are not just a moral choice but a legal necessity.</w:t>
      </w:r>
    </w:p>
    <w:p>
      <w:pPr>
        <w:pStyle w:val="BodyText"/>
      </w:pPr>
      <w:r>
        <w:rPr>
          <w:bCs/>
          <w:b/>
        </w:rPr>
        <w:t xml:space="preserve">Contractual Rigor:</w:t>
      </w:r>
      <w:r>
        <w:t xml:space="preserve"> </w:t>
      </w:r>
      <w:r>
        <w:t xml:space="preserve">Business contracts in Germany Berlin tend to be detailed and legally binding. Ambiguity is discouraged. A competent Sales Executive must work closely with legal teams to ensure that all terms are transparent and compliant before closing deals.</w:t>
      </w:r>
    </w:p>
    <w:bookmarkEnd w:id="22"/>
    <w:bookmarkStart w:id="23" w:name="X80dfcbd1c7bad909f53202f91d4e4e4d1de4ae2"/>
    <w:p>
      <w:pPr>
        <w:pStyle w:val="Heading2"/>
      </w:pPr>
      <w:r>
        <w:t xml:space="preserve">4. The Digital Transformation of Sales in Berlin</w:t>
      </w:r>
    </w:p>
    <w:p>
      <w:pPr>
        <w:pStyle w:val="FirstParagraph"/>
      </w:pPr>
      <w:r>
        <w:t xml:space="preserve">Berlin is often cited as the "Silicon Allee" of Europe, boasting one of the highest concentrations of startups in Europe. This technological saturation means that digital tools are integral to the modern Sales Executive’s toolkit.</w:t>
      </w:r>
    </w:p>
    <w:p>
      <w:pPr>
        <w:pStyle w:val="BodyText"/>
      </w:pPr>
      <w:r>
        <w:rPr>
          <w:bCs/>
          <w:b/>
        </w:rPr>
        <w:t xml:space="preserve">CRM and Automation:</w:t>
      </w:r>
      <w:r>
        <w:t xml:space="preserve"> </w:t>
      </w:r>
      <w:r>
        <w:t xml:space="preserve">Effective use of Customer Relationship Management (CRM) systems is expected. Sales Executives must be proficient in platforms such as Salesforce, HubSpot, or SAP, which are prevalent in the German market. These tools allow for precise tracking of leads, automation of follow-ups, and data-driven forecasting.</w:t>
      </w:r>
    </w:p>
    <w:p>
      <w:pPr>
        <w:pStyle w:val="BodyText"/>
      </w:pPr>
      <w:r>
        <w:rPr>
          <w:bCs/>
          <w:b/>
        </w:rPr>
        <w:t xml:space="preserve">E-Commerce Integration:</w:t>
      </w:r>
      <w:r>
        <w:t xml:space="preserve"> </w:t>
      </w:r>
      <w:r>
        <w:t xml:space="preserve">With a highly digital-literate population in Germany Berlin, omnichannel sales strategies are essential. Sales Executives must understand how to integrate online lead generation with offline closing techniques. The buyer journey often begins digitally, but trust is frequently established through personal interaction.</w:t>
      </w:r>
    </w:p>
    <w:bookmarkEnd w:id="23"/>
    <w:bookmarkStart w:id="24" w:name="networking-and-relationship-building"/>
    <w:p>
      <w:pPr>
        <w:pStyle w:val="Heading2"/>
      </w:pPr>
      <w:r>
        <w:t xml:space="preserve">5. Networking and Relationship Building</w:t>
      </w:r>
    </w:p>
    <w:p>
      <w:pPr>
        <w:pStyle w:val="FirstParagraph"/>
      </w:pPr>
      <w:r>
        <w:t xml:space="preserve">In Germany Berlin, business relationships are built on trust and long-term viability rather than short-term gains. Networking events, industry conferences, and professional associations play a pivotal role in the sales process.</w:t>
      </w:r>
    </w:p>
    <w:p>
      <w:pPr>
        <w:pStyle w:val="BodyText"/>
      </w:pPr>
      <w:r>
        <w:rPr>
          <w:bCs/>
          <w:b/>
        </w:rPr>
        <w:t xml:space="preserve">The Role of Referrals:</w:t>
      </w:r>
      <w:r>
        <w:t xml:space="preserve"> </w:t>
      </w:r>
      <w:r>
        <w:t xml:space="preserve">Word-of-mouth remains powerful. A Sales Executive should focus on delivering exceptional value to initial clients to generate referrals. In tight-knit industries such as fintech or biotech in Berlin, reputation travels fast.</w:t>
      </w:r>
    </w:p>
    <w:p>
      <w:pPr>
        <w:pStyle w:val="BodyText"/>
      </w:pPr>
      <w:r>
        <w:rPr>
          <w:bCs/>
          <w:b/>
        </w:rPr>
        <w:t xml:space="preserve">Punctuality and Professionalism:</w:t>
      </w:r>
      <w:r>
        <w:t xml:space="preserve"> </w:t>
      </w:r>
      <w:r>
        <w:t xml:space="preserve">Despite the casual dress codes often seen in Berlin’s tech scene, punctuality remains a non-negotiable virtue. Arriving late to meetings is interpreted as a sign of disrespect and unprofessionalism. A Sales Executive must demonstrate reliability in every interaction.</w:t>
      </w:r>
    </w:p>
    <w:bookmarkEnd w:id="24"/>
    <w:bookmarkStart w:id="25" w:name="challenges-facing-sales-executives"/>
    <w:p>
      <w:pPr>
        <w:pStyle w:val="Heading2"/>
      </w:pPr>
      <w:r>
        <w:t xml:space="preserve">6. Challenges Facing Sales Executives</w:t>
      </w:r>
    </w:p>
    <w:p>
      <w:pPr>
        <w:pStyle w:val="FirstParagraph"/>
      </w:pPr>
      <w:r>
        <w:t xml:space="preserve">The path to success is not without obstacles. Berlin faces challenges such as high operational costs, talent shortages, and intense competition for market share. Furthermore, the language barrier can persist; while English is widely spoken in business contexts, proficiency in German remains a significant advantage for building deeper rapport with traditional clients.</w:t>
      </w:r>
    </w:p>
    <w:p>
      <w:pPr>
        <w:pStyle w:val="BodyText"/>
      </w:pPr>
      <w:r>
        <w:t xml:space="preserve">Additionally, the economic volatility affecting global supply chains has impacted local businesses. Sales Executives must be adaptable, capable of adjusting strategies in real-time based on macroeconomic shifts.</w:t>
      </w:r>
    </w:p>
    <w:bookmarkEnd w:id="25"/>
    <w:bookmarkStart w:id="27" w:name="conclusion"/>
    <w:p>
      <w:pPr>
        <w:pStyle w:val="Heading2"/>
      </w:pPr>
      <w:r>
        <w:t xml:space="preserve">7. Conclusion</w:t>
      </w:r>
    </w:p>
    <w:p>
      <w:pPr>
        <w:pStyle w:val="FirstParagraph"/>
      </w:pPr>
      <w:r>
        <w:t xml:space="preserve">In conclusion, the role of a Sales Executive in Germany Berlin is complex and demanding. It requires a blend of cultural sensitivity, legal awareness, technical proficiency, and interpersonal skill. Success is not achieved through aggressive tactics but through building trust, demonstrating quality, and providing consistent value.</w:t>
      </w:r>
    </w:p>
    <w:p>
      <w:pPr>
        <w:pStyle w:val="BodyText"/>
      </w:pPr>
      <w:r>
        <w:t xml:space="preserve">As Berlin continues to grow as a global economic leader, the demand for skilled Sales Executives who can navigate its unique ecosystem will only increase. Companies that invest in comprehensive training and cultural integration for their sales teams in this region are best positioned to capitalize on the opportunities presented by this dynamic market.</w:t>
      </w:r>
    </w:p>
    <w:bookmarkStart w:id="26" w:name="references"/>
    <w:p>
      <w:pPr>
        <w:pStyle w:val="Heading3"/>
      </w:pPr>
      <w:r>
        <w:t xml:space="preserve">References</w:t>
      </w:r>
    </w:p>
    <w:p>
      <w:pPr>
        <w:pStyle w:val="FirstParagraph"/>
      </w:pPr>
      <w:r>
        <w:t xml:space="preserve">- German Trade Association (DIHK). (2023). *Doing Business in Berlin: Market Insights.*</w:t>
      </w:r>
    </w:p>
    <w:p>
      <w:pPr>
        <w:pStyle w:val="BodyText"/>
      </w:pPr>
      <w:r>
        <w:t xml:space="preserve">- European Commission. (2021). *Guidelines on Data Protection and Privacy for Sales Professionals.*</w:t>
      </w:r>
    </w:p>
    <w:p>
      <w:pPr>
        <w:pStyle w:val="BodyText"/>
      </w:pPr>
      <w:r>
        <w:t xml:space="preserve">- Berlin Senate Department for Economic Affairs. (2024). *Annual Economic Report on the Technology Sector.*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Strategy of a Sales Executive in the Berlin Market</dc:title>
  <dc:creator/>
  <dc:language>en</dc:language>
  <cp:keywords/>
  <dcterms:created xsi:type="dcterms:W3CDTF">2026-07-29T17:32:57Z</dcterms:created>
  <dcterms:modified xsi:type="dcterms:W3CDTF">2026-07-29T17:32:57Z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