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Roles</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Strategic</w:t>
      </w:r>
      <w:r>
        <w:t xml:space="preserve"> </w:t>
      </w:r>
      <w:r>
        <w:t xml:space="preserve">Analysis</w:t>
      </w:r>
    </w:p>
    <w:bookmarkStart w:id="29" w:name="X92f335d5bd12c884fff38f00221f87e79a4b5c8"/>
    <w:p>
      <w:pPr>
        <w:pStyle w:val="Heading1"/>
      </w:pPr>
      <w:r>
        <w:t xml:space="preserve">The Dynamics of the Sales Executive Role in Iran Tehran: Navigating Economic, Cultural, and Regulatory Landscapes</w:t>
      </w:r>
    </w:p>
    <w:p>
      <w:pPr>
        <w:pStyle w:val="FirstParagraph"/>
      </w:pPr>
      <w:r>
        <w:rPr>
          <w:iCs/>
          <w:i/>
          <w:bCs/>
          <w:b/>
        </w:rPr>
        <w:t xml:space="preserve">Abstract:</w:t>
      </w:r>
      <w:r>
        <w:br/>
      </w:r>
      <w:r>
        <w:t xml:space="preserve">This research paper examines the multifaceted responsibilities and strategic requirements of a Sales Executive operating within the unique business environment of Iran, specifically Tehran. As one of the most populous cities in West Asia, Tehran serves as a critical hub for commerce and trade. However potential clients seeking to hire or understand this role must navigate complex sanctions regimes fluctuating exchange rates deeply ingrained cultural norms and robust local competition. This document provides an in-depth analysis of how a Sales Executive can effectively drive revenue growth while maintaining compliance and building lasting relationships in this challenging yet lucrative market.</w:t>
      </w:r>
    </w:p>
    <w:bookmarkStart w:id="20" w:name="introduction"/>
    <w:p>
      <w:pPr>
        <w:pStyle w:val="Heading2"/>
      </w:pPr>
      <w:r>
        <w:t xml:space="preserve">Introduction</w:t>
      </w:r>
    </w:p>
    <w:p>
      <w:pPr>
        <w:pStyle w:val="FirstParagraph"/>
      </w:pPr>
      <w:r>
        <w:t xml:space="preserve">The role of a Sales Executive has evolved significantly over the past decade, particularly in emerging markets characterized by high volatility and strong relationship-based cultures. Nowhere is this evolution more critical than in Tehran Iran, where economic pressures intersect with rich social traditions. For international companies or domestic enterprises looking to expand their footprint in Tehran, understanding the specific nuances of hiring a Sales Executive is paramount. This paper aims to delineate the key competencies, challenges and strategic advantages associated with this position.</w:t>
      </w:r>
    </w:p>
    <w:bookmarkEnd w:id="20"/>
    <w:bookmarkStart w:id="21" w:name="X224a3a1a3d3621e70055b48ba7469fcb8704ead"/>
    <w:p>
      <w:pPr>
        <w:pStyle w:val="Heading2"/>
      </w:pPr>
      <w:r>
        <w:t xml:space="preserve">The Economic Context: Operating in Tehran Iran</w:t>
      </w:r>
    </w:p>
    <w:p>
      <w:pPr>
        <w:pStyle w:val="FirstParagraph"/>
      </w:pPr>
      <w:r>
        <w:t xml:space="preserve">Tehran stands as the economic heart of Iran, contributing significantly to the national GDP. However potential employers must recognize that operating a Sales Executive role here is not merely about closing deals but managing risk. The Iranian market has been subject to various international sanctions affecting banking transactions supply chains and foreign investment. A competent Sales Executive in Tehran must possess financial acumen beyond traditional sales skills including knowledge of alternative payment mechanisms such as barter trade or local currency clearing houses.</w:t>
      </w:r>
    </w:p>
    <w:p>
      <w:pPr>
        <w:pStyle w:val="BodyText"/>
      </w:pPr>
      <w:r>
        <w:t xml:space="preserve">Furthermore inflation rates in Iran have historically been high which means that pricing strategies must be dynamic. A Sales Executive cannot rely on static contract terms; they must negotiate flexible agreements that account for currency devaluation. This requires a deep understanding of macroeconomic indicators and the ability to communicate value propositions that withstand economic turbulence.</w:t>
      </w:r>
    </w:p>
    <w:bookmarkEnd w:id="21"/>
    <w:bookmarkStart w:id="22" w:name="X198e2ed5bf235f8bdc54d830872d2a45b052a4f"/>
    <w:p>
      <w:pPr>
        <w:pStyle w:val="Heading2"/>
      </w:pPr>
      <w:r>
        <w:t xml:space="preserve">Cultural Intelligence and Relationship Building</w:t>
      </w:r>
    </w:p>
    <w:p>
      <w:pPr>
        <w:pStyle w:val="FirstParagraph"/>
      </w:pPr>
      <w:r>
        <w:t xml:space="preserve">In Iran, business is deeply personal. The concept of "Taarof" a complex system of Persian etiquette influences every interaction. A Sales Executive must master these cultural codes to build trust with clients in Tehran. Unlike Western markets where transactions are often quick and impersonal sales cycles in Tehran can be lengthy because decision-making is hierarchical and consensus-driven.</w:t>
      </w:r>
    </w:p>
    <w:p>
      <w:pPr>
        <w:pStyle w:val="BodyText"/>
      </w:pPr>
      <w:r>
        <w:rPr>
          <w:bCs/>
          <w:b/>
        </w:rPr>
        <w:t xml:space="preserve">Key Cultural Considerations for the Sales Executive:</w:t>
      </w:r>
    </w:p>
    <w:p>
      <w:pPr>
        <w:numPr>
          <w:ilvl w:val="0"/>
          <w:numId w:val="1001"/>
        </w:numPr>
        <w:pStyle w:val="Compact"/>
      </w:pPr>
      <w:r>
        <w:rPr>
          <w:bCs/>
          <w:b/>
        </w:rPr>
        <w:t xml:space="preserve">Namaz and Prayer Times:</w:t>
      </w:r>
      <w:r>
        <w:t xml:space="preserve">Scheduling meetings around daily prayer times is essential. Disregarding these times can be seen as disrespectful.</w:t>
      </w:r>
    </w:p>
    <w:p>
      <w:pPr>
        <w:numPr>
          <w:ilvl w:val="0"/>
          <w:numId w:val="1001"/>
        </w:numPr>
        <w:pStyle w:val="Compact"/>
      </w:pPr>
      <w:r>
        <w:rPr>
          <w:bCs/>
          <w:b/>
        </w:rPr>
        <w:t xml:space="preserve">Ramadan and Nowruz:</w:t>
      </w:r>
      <w:r>
        <w:t xml:space="preserve">Sales activity slows down significantly during the holy month of Ramadan and the Persian New Year (Nowruz). A strategic Sales Executive plans campaigns to peak before or after these periods rather than during them.</w:t>
      </w:r>
    </w:p>
    <w:p>
      <w:pPr>
        <w:numPr>
          <w:ilvl w:val="0"/>
          <w:numId w:val="1001"/>
        </w:numPr>
        <w:pStyle w:val="Compact"/>
      </w:pPr>
      <w:r>
        <w:rPr>
          <w:bCs/>
          <w:b/>
        </w:rPr>
        <w:t xml:space="preserve">Gifting and Hospitality:</w:t>
      </w:r>
      <w:r>
        <w:t xml:space="preserve">Accepting hospitality is part of building rapport. Refusing a meal may be interpreted as a rejection of friendship. Therefore patience and emotional intelligence are vital traits for any Sales Executive operating in this context.</w:t>
      </w:r>
    </w:p>
    <w:bookmarkEnd w:id="22"/>
    <w:bookmarkStart w:id="23" w:name="X74d2466851bb29c1764b2b80a629fc5ff0b7c5d"/>
    <w:p>
      <w:pPr>
        <w:pStyle w:val="Heading2"/>
      </w:pPr>
      <w:r>
        <w:t xml:space="preserve">Regulatory Compliance and Legal Frameworks</w:t>
      </w:r>
    </w:p>
    <w:p>
      <w:pPr>
        <w:pStyle w:val="FirstParagraph"/>
      </w:pPr>
      <w:r>
        <w:t xml:space="preserve">A primary concern for any organization employing a Sales Executive in Tehran is compliance with both Iranian law and international regulations. The legal landscape regarding foreign business operations is intricate. A Sales Executive must ensure that all contracts adhere to local commercial laws which may differ substantially from common law or civil law systems used elsewhere.</w:t>
      </w:r>
    </w:p>
    <w:p>
      <w:pPr>
        <w:pStyle w:val="BodyText"/>
      </w:pPr>
      <w:r>
        <w:t xml:space="preserve">Additionally anti-money laundering (AML) regulations are strictly enforced by the Central Bank of Iran. A Sales Executive involved in high-value transactions must conduct rigorous due diligence on clients to prevent inadvertent violations that could lead to severe penalties for the employer. This requires collaboration with local legal counsel and continuous monitoring of regulatory changes.</w:t>
      </w:r>
    </w:p>
    <w:bookmarkEnd w:id="23"/>
    <w:bookmarkStart w:id="24" w:name="X709d8c2d757ae6fd513890d366c398933ab32c1"/>
    <w:p>
      <w:pPr>
        <w:pStyle w:val="Heading2"/>
      </w:pPr>
      <w:r>
        <w:t xml:space="preserve">Digital Transformation and E-Commerce in Tehran</w:t>
      </w:r>
    </w:p>
    <w:p>
      <w:pPr>
        <w:pStyle w:val="FirstParagraph"/>
      </w:pPr>
      <w:r>
        <w:t xml:space="preserve">While traditional face-to-face sales remain dominant, Tehran is rapidly digitizing. Internet penetration is high particularly among the youth demographic which constitutes a significant portion of the consumer base. A modern Sales Executive in Iran must be adept at using digital tools for lead generation and customer relationship management (CRM).</w:t>
      </w:r>
    </w:p>
    <w:p>
      <w:pPr>
        <w:pStyle w:val="BodyText"/>
      </w:pPr>
      <w:r>
        <w:t xml:space="preserve">Social media platforms such as Instagram and local equivalents are powerful sales channels in Tehran. Visual storytelling and influencer partnerships play a crucial role in brand awareness. Therefore a successful Sales Executive should integrate social selling techniques into their traditional pipeline management. They must be comfortable negotiating via messaging apps like WhatsApp or Telegram which are widely used for business communication in the region.</w:t>
      </w:r>
    </w:p>
    <w:bookmarkEnd w:id="24"/>
    <w:bookmarkStart w:id="25" w:name="Xd10fdc038dbf9538cbc4b35be53071b3827e8b6"/>
    <w:p>
      <w:pPr>
        <w:pStyle w:val="Heading2"/>
      </w:pPr>
      <w:r>
        <w:t xml:space="preserve">Skill Set Requirements for an Effective Sales Executive</w:t>
      </w:r>
    </w:p>
    <w:p>
      <w:pPr>
        <w:pStyle w:val="FirstParagraph"/>
      </w:pPr>
      <w:r>
        <w:t xml:space="preserve">To thrive in this environment a Sales Executive needs a hybrid skill set combining technical sales knowledge with soft skills tailored to the Iranian context.</w:t>
      </w:r>
    </w:p>
    <w:p>
      <w:pPr>
        <w:numPr>
          <w:ilvl w:val="0"/>
          <w:numId w:val="1002"/>
        </w:numPr>
        <w:pStyle w:val="Compact"/>
      </w:pPr>
      <w:r>
        <w:rPr>
          <w:bCs/>
          <w:b/>
        </w:rPr>
        <w:t xml:space="preserve">Linguistic Proficiency:</w:t>
      </w:r>
      <w:r>
        <w:t xml:space="preserve">While English is spoken in business circles fluency in Persian (Farsi) is non-negotiable for deeper engagement. It allows the Sales Executive to access a broader network of decision-makers who may prefer native-language negotiations.</w:t>
      </w:r>
    </w:p>
    <w:p>
      <w:pPr>
        <w:numPr>
          <w:ilvl w:val="0"/>
          <w:numId w:val="1002"/>
        </w:numPr>
        <w:pStyle w:val="Compact"/>
      </w:pPr>
      <w:r>
        <w:rPr>
          <w:bCs/>
          <w:b/>
        </w:rPr>
        <w:t xml:space="preserve">Negotiation Tactics:</w:t>
      </w:r>
      <w:r>
        <w:t xml:space="preserve">Persian negotiation style can be indirect and circular. A Sales Executive must learn to read between the lines understanding that "no" might mean "not yet" or requiring further persuasion through intermediaries.</w:t>
      </w:r>
    </w:p>
    <w:p>
      <w:pPr>
        <w:numPr>
          <w:ilvl w:val="0"/>
          <w:numId w:val="1002"/>
        </w:numPr>
        <w:pStyle w:val="Compact"/>
      </w:pPr>
      <w:r>
        <w:rPr>
          <w:bCs/>
          <w:b/>
        </w:rPr>
        <w:t xml:space="preserve">Network Leveraging:</w:t>
      </w:r>
      <w:r>
        <w:t xml:space="preserve">Tehran’s business community is tightly knit. The ability to leverage referrals from established contacts is often more effective than cold calling. A Sales Executive must invest time in networking events industry conferences and professional associations within the capital.</w:t>
      </w:r>
    </w:p>
    <w:bookmarkEnd w:id="25"/>
    <w:bookmarkStart w:id="26" w:name="challenges-and-mitigation-strategies"/>
    <w:p>
      <w:pPr>
        <w:pStyle w:val="Heading2"/>
      </w:pPr>
      <w:r>
        <w:t xml:space="preserve">Challenges and Mitigation Strategies</w:t>
      </w:r>
    </w:p>
    <w:p>
      <w:pPr>
        <w:pStyle w:val="FirstParagraph"/>
      </w:pPr>
      <w:r>
        <w:t xml:space="preserve">The challenges facing a Sales Executive in Iran are significant but manageable with proper planning. Infrastructure issues such as occasional internet outages can disrupt remote communications. To mitigate this a robust offline backup plan should be established including printed materials and local SIM cards for consistent connectivity.</w:t>
      </w:r>
    </w:p>
    <w:p>
      <w:pPr>
        <w:pStyle w:val="BodyText"/>
      </w:pPr>
      <w:r>
        <w:t xml:space="preserve">Another challenge is the brain drain many skilled professionals leave Iran due to economic hardships which can make talent acquisition difficult. Companies must offer competitive compensation packages that include non-monetary benefits such as flexible working hours professional development opportunities and robust healthcare coverage to attract top-tier Sales Executives in Tehran.</w:t>
      </w:r>
    </w:p>
    <w:bookmarkEnd w:id="26"/>
    <w:bookmarkStart w:id="27" w:name="conclusion"/>
    <w:p>
      <w:pPr>
        <w:pStyle w:val="Heading2"/>
      </w:pPr>
      <w:r>
        <w:t xml:space="preserve">Conclusion</w:t>
      </w:r>
    </w:p>
    <w:p>
      <w:pPr>
        <w:pStyle w:val="FirstParagraph"/>
      </w:pPr>
      <w:r>
        <w:t xml:space="preserve">In conclusion the role of a Sales Executive in Iran, specifically within the bustling metropolis of Tehran is far more complex than traditional sales roles elsewhere. It requires a blend of economic savvy cultural intelligence and regulatory awareness. Organizations that recognize these nuances and empower their Sales Executives with the right tools training and support can unlock immense potential in this market.</w:t>
      </w:r>
    </w:p>
    <w:p>
      <w:pPr>
        <w:pStyle w:val="BodyText"/>
      </w:pPr>
      <w:r>
        <w:t xml:space="preserve">The Tehran market offers a large domestic consumer base strategic geographic location for regional trade access to Central Asia and the Middle East. However success is not guaranteed by product quality alone; it demands a nuanced approach to relationship building and risk management. As Iran continues to navigate its economic trajectory the demand for skilled Sales Executives who can bridge local traditions with global business standards will only grow.</w:t>
      </w:r>
    </w:p>
    <w:p>
      <w:pPr>
        <w:pStyle w:val="BodyText"/>
      </w:pPr>
      <w:r>
        <w:t xml:space="preserve">Future research should focus on longitudinal studies tracking the performance of Sales Executives under varying sanction regimes to better understand resilience strategies. For now businesses must approach hiring in Iran Tehran with caution respect and strategic foresight ensuring that their Sales Executives are not just sellers but ambassadors capable of navigating one of the world's most complex markets.</w:t>
      </w:r>
    </w:p>
    <w:bookmarkEnd w:id="27"/>
    <w:bookmarkStart w:id="28" w:name="references"/>
    <w:p>
      <w:pPr>
        <w:pStyle w:val="Heading2"/>
      </w:pPr>
      <w:r>
        <w:t xml:space="preserve">References</w:t>
      </w:r>
    </w:p>
    <w:p>
      <w:pPr>
        <w:numPr>
          <w:ilvl w:val="0"/>
          <w:numId w:val="1003"/>
        </w:numPr>
        <w:pStyle w:val="Compact"/>
      </w:pPr>
      <w:r>
        <w:t xml:space="preserve">Hofstede Insights. (Year). Cultural Dimensions: Iran Profile.</w:t>
      </w:r>
    </w:p>
    <w:p>
      <w:pPr>
        <w:numPr>
          <w:ilvl w:val="0"/>
          <w:numId w:val="1003"/>
        </w:numPr>
        <w:pStyle w:val="Compact"/>
      </w:pPr>
      <w:r>
        <w:t xml:space="preserve">World Bank Data. (Year). Economic Indicators for Islamic Republic of Iran.</w:t>
      </w:r>
    </w:p>
    <w:p>
      <w:pPr>
        <w:numPr>
          <w:ilvl w:val="0"/>
          <w:numId w:val="1003"/>
        </w:numPr>
        <w:pStyle w:val="Compact"/>
      </w:pPr>
      <w:r>
        <w:t xml:space="preserve">Tehran Chamber of Commerce, Industries, Mines and Agriculture. (Year). Annual Report on Business Climate in Tehran.</w:t>
      </w:r>
    </w:p>
    <w:p>
      <w:pPr>
        <w:numPr>
          <w:ilvl w:val="0"/>
          <w:numId w:val="1003"/>
        </w:numPr>
        <w:pStyle w:val="Compact"/>
      </w:pPr>
      <w:r>
        <w:t xml:space="preserve">Sanctions News &amp; Updates. (Year). Impact on Trade and Sales Operations in West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Roles in Iran Tehran: A Strategic Analysis</dc:title>
  <dc:creator/>
  <dc:language>en</dc:language>
  <cp:keywords/>
  <dcterms:created xsi:type="dcterms:W3CDTF">2026-07-30T02:17:07Z</dcterms:created>
  <dcterms:modified xsi:type="dcterms:W3CDTF">2026-07-30T02:17:07Z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