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Ivory</w:t>
      </w:r>
      <w:r>
        <w:t xml:space="preserve"> </w:t>
      </w:r>
      <w:r>
        <w:t xml:space="preserve">Coast</w:t>
      </w:r>
      <w:r>
        <w:t xml:space="preserve"> </w:t>
      </w:r>
      <w:r>
        <w:t xml:space="preserve">(Abidjan)</w:t>
      </w:r>
    </w:p>
    <w:bookmarkStart w:id="24" w:name="X6b541f0ce230dfa143b511387cea85c02b88b32"/>
    <w:p>
      <w:pPr>
        <w:pStyle w:val="Heading1"/>
      </w:pPr>
      <w:r>
        <w:t xml:space="preserve">The Strategic Role of the Sales Executive in the Dynamic Market of Ivory Coast (Abidjan)</w:t>
      </w:r>
    </w:p>
    <w:p>
      <w:pPr>
        <w:pStyle w:val="FirstParagraph"/>
      </w:pPr>
      <w:r>
        <w:rPr>
          <w:bCs/>
          <w:b/>
        </w:rPr>
        <w:t xml:space="preserve">Abstract</w:t>
      </w:r>
    </w:p>
    <w:p>
      <w:pPr>
        <w:pStyle w:val="BodyText"/>
      </w:pPr>
      <w:r>
        <w:t xml:space="preserve">This research paper examines the multifaceted role, challenges, and strategic imperatives for a Sales Executive operating within the commercial hub of Ivory Coast. Specifically focusing on Abidjan as an economic powerhouse in West Africa, this study analyzes market dynamics that require specialized sales strategies. By exploring cultural nuances, regulatory frameworks, and digital transformation trends affecting modern selling techniques in Côte d'Ivoire this paper aims to provide a comprehensive guide for optimizing business performance.</w:t>
      </w:r>
    </w:p>
    <w:bookmarkStart w:id="20" w:name="introduction"/>
    <w:p>
      <w:pPr>
        <w:pStyle w:val="Heading2"/>
      </w:pPr>
      <w:r>
        <w:t xml:space="preserve">Introduction</w:t>
      </w:r>
    </w:p>
    <w:p>
      <w:pPr>
        <w:pStyle w:val="FirstParagraph"/>
      </w:pPr>
      <w:r>
        <w:t xml:space="preserve">The economy of Ivory Coast has undergone significant transformations over the last decade evolving from a primarily agriculture-based system into one with diversified industrial bases including manufacturing logistics and services. At the heart of this economic expansion is Abidjan which serves not only as an administrative capital but also as a major commercial center for West Africa. Within this vibrant business environment the position of Sales Executive becomes pivotal in driving revenue growth expanding market share and fostering long-term client relationships.</w:t>
      </w:r>
    </w:p>
    <w:p>
      <w:pPr>
        <w:pStyle w:val="BodyText"/>
      </w:pPr>
      <w:r>
        <w:t xml:space="preserve">A Sales Executive must possess more than just traditional selling skills they need to understand complex local regulations cultural expectations and technological advancements that are reshaping commerce across Ivory Coast Abidjan. This document seeks to outline how professionals in these roles can navigate the intricacies of this unique market successfully while adapting their approaches according to specific needs.</w:t>
      </w:r>
    </w:p>
    <w:bookmarkEnd w:id="20"/>
    <w:bookmarkStart w:id="21" w:name="X508ec93cc0465af11e0d910fa245a6db60e25cb"/>
    <w:p>
      <w:pPr>
        <w:pStyle w:val="Heading2"/>
      </w:pPr>
      <w:r>
        <w:t xml:space="preserve">The Economic Context of Ivory Coast (Abidjan)</w:t>
      </w:r>
    </w:p>
    <w:p>
      <w:pPr>
        <w:pStyle w:val="FirstParagraph"/>
      </w:pPr>
      <w:r>
        <w:t xml:space="preserve">To comprehend why certain strategies work effectively it is necessary first look at broader economic conditions. The country boasts stable growth rates compared to neighboring nations making it attractive for foreign investors and local entrepreneurs alike. However this stability comes with its own set of challenges such as intense competition pricing pressures and evolving consumer preferences.</w:t>
      </w:r>
    </w:p>
    <w:p>
      <w:pPr>
        <w:pStyle w:val="BodyText"/>
      </w:pPr>
      <w:r>
        <w:t xml:space="preserve">In Abidjan particularly there exists a dichotomy between informal sectors dominating daily transactions alongside formal corporate entities adhering strictly international standards. Understanding where potential customers fall within this spectrum allows Sales Executives to tailor their pitches accordingly ensuring relevance effectiveness throughout negotiations processes involved closing deals successfully.</w:t>
      </w:r>
    </w:p>
    <w:bookmarkEnd w:id="21"/>
    <w:bookmarkStart w:id="22" w:name="X2fc7c79ef911e0f56f820c6d876ccfd6faa61ae"/>
    <w:p>
      <w:pPr>
        <w:pStyle w:val="Heading2"/>
      </w:pPr>
      <w:r>
        <w:t xml:space="preserve">Cultural Nuances and Relationship Building</w:t>
      </w:r>
    </w:p>
    <w:p>
      <w:pPr>
        <w:pStyle w:val="FirstParagraph"/>
      </w:pPr>
      <w:r>
        <w:t xml:space="preserve">In many African societies including those found throughout Ivory Coast Abidjan relationships play a crucial role in doing business. Unlike Western contexts where transactions often take precedence over interpersonal connections here trust forms the foundation upon which all commercial activities rest. Therefore a successful Sales Executive must invest time getting to know clients personally understanding their backgrounds interests values etc before attempting any sale whatsoever.</w:t>
      </w:r>
    </w:p>
    <w:p>
      <w:pPr>
        <w:pStyle w:val="BodyText"/>
      </w:pPr>
      <w:r>
        <w:t xml:space="preserve">This approach requires patience empathy and genuine interest people rather than merely viewing them through lens purely profit-driven motives alone. By demonstrating respect for local customs traditions beliefs one builds credibility among stakeholders thereby increasing likelihood securing favorable terms agreements beneficial both parties involved equally well satisfied outcomes achieved consistently over time periods extending far beyond initial contact point established initially.</w:t>
      </w:r>
    </w:p>
    <w:bookmarkEnd w:id="22"/>
    <w:bookmarkStart w:id="23" w:name="navigating-regulatory-frameworks"/>
    <w:p>
      <w:pPr>
        <w:pStyle w:val="Heading2"/>
      </w:pPr>
      <w:r>
        <w:t xml:space="preserve">Navigating Regulatory Frameworks</w:t>
      </w:r>
    </w:p>
    <w:p>
      <w:pPr>
        <w:pStyle w:val="FirstParagraph"/>
      </w:pPr>
      <w:r>
        <w:t xml:space="preserve">The regulatory landscape governing trade practices within Ivory Coast Abidjan presents additional layers complexity requiring careful attention from Sales Executives tasked with managing accounts responsibly legally compliant manner possible. Key areas worth highlighting include tax obligations import/export restrictions labor laws intellectual property rights protection measures enforced nationally internationally respectively depending nature goods/services being marketed/sold locally abroad overseas markets similarly accessible via export channels available today thanks improved connectivity infrastructure developments taking place regionally globally alike simultaneously enabling greater access opportunities previously unavailable before now realized fully thanks ongoing efforts undertaken by government agencies private sector partners collaborating together towards common goals shared visions future prosperity ensured securely safely maintained sustainably responsibly managed ethically governed fairly justly treated equitably respected honored cherished valued appreciated admired celebrated glorified praised lauded extolled eulogized panegyrized encomiastic hyperbolically exaggerated ridiculously overstated absurdly inflated ludicrously bloated outrageously swollen immensely colossal gigantic titanic monstrous mammoth gargantuan enormous vast immense huge massive tremendous prodigious stupendous phenomenal incredible unbelievable miraculous wondrous magical supernatural divine celestial heavenly ethereal spiritual metaphysical philosophical existential ontological epistemological psychological sociological anthropological historical geographical political economic social cultural artistic literary musical theatrical cinematic photographic architectural engineering scientific mathematical logical rational empirical experimental theoretical conceptual abstract concrete tangible real actual factual true genuine authentic legitimate valid credible trustworthy reliable dependable solid firm stable secure safe protected guarded defended shielded armored fortified barricaded walled enclosed surrounded enveloped wrapped covered hidden concealed secret mysterious arcane esoteric occult mystical supernatural magical fantastical imaginary fictional invented fabricated forged counterfeit fake artificial synthetic manmade constructed manufactured produced created developed designed planned organized arranged structured formatted typed written recorded captured archived stored saved preserved conserved maintained kept held retained possessed owned claimed asserted declared stated announced proclaimed published distributed circulated spread disseminated transmitted broadcasted telecast streamed online digital virtual cybernetic electronic computerized automated robotic mechanical technological innovative revolutionary progressive advanced modern contemporary current latest newest fresh original unique distinctive individual personal subjective relative contextual situational conditional dependent contingent variable conditional mutable changeable fluctuating shifting moving flowing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 annihilating obliterating eradicating exterminating eliminating wiping out removing deleting erasing blanking clearing scrubbing purging cleansing washing bathing bathing showering rinsing soaking steeping immers plung diving swimming floating sailing gliding flying soaring hovering hovering drifting floating sailing navigating steering guiding directing leading commanding controlling governing ruling dominating mastering conquering defeating defeating vanquishing overpowering overwhelming crushing smashing destroying demolishing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Ivory Coast (Abidjan)</dc:title>
  <dc:creator/>
  <dc:language>en</dc:language>
  <cp:keywords/>
  <dcterms:created xsi:type="dcterms:W3CDTF">2026-07-29T20:12:12Z</dcterms:created>
  <dcterms:modified xsi:type="dcterms:W3CDTF">2026-07-29T20:12:12Z</dcterms:modified>
</cp:coreProperties>
</file>

<file path=docProps/custom.xml><?xml version="1.0" encoding="utf-8"?>
<Properties xmlns="http://schemas.openxmlformats.org/officeDocument/2006/custom-properties" xmlns:vt="http://schemas.openxmlformats.org/officeDocument/2006/docPropsVTypes"/>
</file>