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Almaty,</w:t>
      </w:r>
      <w:r>
        <w:t xml:space="preserve"> </w:t>
      </w:r>
      <w:r>
        <w:t xml:space="preserve">Kazakhstan</w:t>
      </w:r>
    </w:p>
    <w:bookmarkStart w:id="32" w:name="Xa2072674aabe0bc1b145dc020f474d7ccd74cf3"/>
    <w:p>
      <w:pPr>
        <w:pStyle w:val="Heading1"/>
      </w:pPr>
      <w:r>
        <w:t xml:space="preserve">The Role and Strategic Imperatives of Sales Executives in Almaty, Kazakhstan</w:t>
      </w:r>
    </w:p>
    <w:p>
      <w:pPr>
        <w:pStyle w:val="FirstParagraph"/>
      </w:pPr>
      <w:r>
        <w:rPr>
          <w:iCs/>
          <w:i/>
          <w:bCs/>
          <w:b/>
        </w:rPr>
        <w:t xml:space="preserve">Abstract:</w:t>
      </w:r>
      <w:r>
        <w:br/>
      </w:r>
      <w:r>
        <w:t xml:space="preserve">This research paper analyzes the evolving landscape for the Sales Executive profession within Almaty, Kazakhstan. As Central Asia’s primary commercial hub, Almaty presents a unique confluence of traditional business culture and rapid modernization. The document explores the specific competencies required for success in this region, examining how local customs influence negotiation tactics, the impact of digital transformation on sales strategies in Kazakhstan, and the competitive dynamics facing Sales Executives in major sectors such as construction, FMCG (Fast-Moving Consumer Goods), and B2B services. The study concludes that effective Sales Executives must possess high emotional intelligence alongside robust technical knowledge to navigate Almaty’s complex market ecosystem.</w:t>
      </w:r>
    </w:p>
    <w:bookmarkStart w:id="20" w:name="introduction"/>
    <w:p>
      <w:pPr>
        <w:pStyle w:val="Heading2"/>
      </w:pPr>
      <w:r>
        <w:t xml:space="preserve">1. Introduction</w:t>
      </w:r>
    </w:p>
    <w:p>
      <w:pPr>
        <w:pStyle w:val="FirstParagraph"/>
      </w:pPr>
      <w:r>
        <w:t xml:space="preserve">Kazakhstan stands at the crossroads of Europe and Asia, serving as a critical economic engine in Central Asia. Within this geopolitical landscape, Almaty remains the undisputed commercial capital of Kazakhstan. While Astana serves as the political center, it is in Almaty where the majority of corporate headquarters, banking institutions, and international trade operations are concentrated. Consequently, the role of the</w:t>
      </w:r>
      <w:r>
        <w:t xml:space="preserve"> </w:t>
      </w:r>
      <w:r>
        <w:rPr>
          <w:bCs/>
          <w:b/>
        </w:rPr>
        <w:t xml:space="preserve">Sales Executive</w:t>
      </w:r>
      <w:r>
        <w:t xml:space="preserve"> </w:t>
      </w:r>
      <w:r>
        <w:t xml:space="preserve">in this city is not merely transactional but strategic. These professionals act as vital conduits between global brands and local consumers or businesses.</w:t>
      </w:r>
    </w:p>
    <w:p>
      <w:pPr>
        <w:pStyle w:val="BodyText"/>
      </w:pPr>
      <w:r>
        <w:t xml:space="preserve">This research paper aims to deconstruct the specific challenges and opportunities inherent to being a Sales Executive in Almaty. It argues that success in this market requires a hybrid approach: leveraging international sales methodologies while deeply respecting the nuanced social fabric of Kazakhstan. Understanding the local context is not optional; it is a prerequisite for survival and growth in Almaty’s competitive business environment.</w:t>
      </w:r>
    </w:p>
    <w:bookmarkEnd w:id="20"/>
    <w:bookmarkStart w:id="23" w:name="Xeffcf9d799b96c20c1c3da223a4e2eb2ade3257"/>
    <w:p>
      <w:pPr>
        <w:pStyle w:val="Heading2"/>
      </w:pPr>
      <w:r>
        <w:t xml:space="preserve">2. The Socio-Cultural Context of Sales in Almaty</w:t>
      </w:r>
    </w:p>
    <w:p>
      <w:pPr>
        <w:pStyle w:val="FirstParagraph"/>
      </w:pPr>
      <w:r>
        <w:t xml:space="preserve">To understand the function of a Sales Executive in Kazakhstan, one must first understand the cultural underpinnings of business conduct in Almaty. Kazakh culture is heavily influenced by concepts of hospitality, respect for hierarchy, and relationship-building (often referred to as "Blat" or personal connections).</w:t>
      </w:r>
    </w:p>
    <w:bookmarkStart w:id="21" w:name="the-primacy-of-relationships"/>
    <w:p>
      <w:pPr>
        <w:pStyle w:val="Heading3"/>
      </w:pPr>
      <w:r>
        <w:t xml:space="preserve">2.1 The Primacy of Relationships</w:t>
      </w:r>
    </w:p>
    <w:p>
      <w:pPr>
        <w:pStyle w:val="FirstParagraph"/>
      </w:pPr>
      <w:r>
        <w:t xml:space="preserve">In many Western markets, contracts are king; however, in Almaty, trust is king. A Sales Executive cannot simply present a product catalog and expect closure. Instead, the initial phase of sales in Kazakhstan involves significant time investment in relationship building. This may include lengthy meetings over tea or dinner, where business topics are secondary to establishing personal rapport. For a Sales Executive operating in Almaty, failing to recognize this cultural imperative can lead to stalled deals, regardless of how competitive the pricing is.</w:t>
      </w:r>
    </w:p>
    <w:bookmarkEnd w:id="21"/>
    <w:bookmarkStart w:id="22" w:name="hierarchy-and-decision-making"/>
    <w:p>
      <w:pPr>
        <w:pStyle w:val="Heading3"/>
      </w:pPr>
      <w:r>
        <w:t xml:space="preserve">2.2 Hierarchy and Decision-Making</w:t>
      </w:r>
    </w:p>
    <w:p>
      <w:pPr>
        <w:pStyle w:val="FirstParagraph"/>
      </w:pPr>
      <w:r>
        <w:t xml:space="preserve">Kazakhstani business organizations often operate with strict hierarchical structures. A Sales Executive must identify not just the contact person, but the ultimate decision-maker, who is frequently a senior executive or owner. Navigating this hierarchy requires patience and proper protocol. Missteps in addressing senior stakeholders can be perceived as disrespectful, effectively ending a potential partnership before it begins.</w:t>
      </w:r>
    </w:p>
    <w:bookmarkEnd w:id="22"/>
    <w:bookmarkEnd w:id="23"/>
    <w:bookmarkStart w:id="24" w:name="X4842bd1adca6c32a2ba93b97fb4de285a239e09"/>
    <w:p>
      <w:pPr>
        <w:pStyle w:val="Heading2"/>
      </w:pPr>
      <w:r>
        <w:t xml:space="preserve">3. Key Sectors Driving Demand for Sales Executives</w:t>
      </w:r>
    </w:p>
    <w:p>
      <w:pPr>
        <w:pStyle w:val="FirstParagraph"/>
      </w:pPr>
      <w:r>
        <w:t xml:space="preserve">The demand for skilled Sales Executives in Almaty is driven by several key economic sectors. This research identifies three primary areas where the role is most critical:</w:t>
      </w:r>
    </w:p>
    <w:p>
      <w:pPr>
        <w:numPr>
          <w:ilvl w:val="0"/>
          <w:numId w:val="1001"/>
        </w:numPr>
        <w:pStyle w:val="Compact"/>
      </w:pPr>
      <w:r>
        <w:rPr>
          <w:bCs/>
          <w:b/>
        </w:rPr>
        <w:t xml:space="preserve">Construction and Real Estate:</w:t>
      </w:r>
      <w:r>
        <w:t xml:space="preserve"> </w:t>
      </w:r>
      <w:r>
        <w:t xml:space="preserve">Almaty has experienced a construction boom, with numerous residential and commercial developments underway. Sales Executives in this sector must be adept at long-cycle B2B negotiations with developers or high-touch B2C sales to individual homebuyers.</w:t>
      </w:r>
    </w:p>
    <w:p>
      <w:pPr>
        <w:numPr>
          <w:ilvl w:val="0"/>
          <w:numId w:val="1001"/>
        </w:numPr>
        <w:pStyle w:val="Compact"/>
      </w:pPr>
      <w:r>
        <w:rPr>
          <w:bCs/>
          <w:b/>
        </w:rPr>
        <w:t xml:space="preserve">Fast-Moving Consumer Goods (FMCG):</w:t>
      </w:r>
      <w:r>
        <w:t xml:space="preserve"> </w:t>
      </w:r>
      <w:r>
        <w:t xml:space="preserve">As the purchasing power of Almaty’s middle class grows, the FMCG sector is highly competitive. Sales Executives here manage extensive networks of retailers, supermarkets, and distributors. Success depends on supply chain efficiency and shelf-space negotiation skills.</w:t>
      </w:r>
    </w:p>
    <w:p>
      <w:pPr>
        <w:numPr>
          <w:ilvl w:val="0"/>
          <w:numId w:val="1001"/>
        </w:numPr>
        <w:pStyle w:val="Compact"/>
      </w:pPr>
      <w:r>
        <w:rPr>
          <w:bCs/>
          <w:b/>
        </w:rPr>
        <w:t xml:space="preserve">B2B Services and IT:</w:t>
      </w:r>
      <w:r>
        <w:t xml:space="preserve"> </w:t>
      </w:r>
      <w:r>
        <w:t xml:space="preserve">With Kazakhstan pushing towards a digital economy, there is a surge in demand for software solutions, logistics services, and consulting. Sales Executives in this sphere must be technically literate, capable of translating complex IT benefits into business value for Almaty-based enterprises.</w:t>
      </w:r>
    </w:p>
    <w:bookmarkEnd w:id="24"/>
    <w:bookmarkStart w:id="27" w:name="X1e3a9f48901d56eb75238ddb7ea981f52a03e6b"/>
    <w:p>
      <w:pPr>
        <w:pStyle w:val="Heading2"/>
      </w:pPr>
      <w:r>
        <w:t xml:space="preserve">4. Strategic Challenges Facing Sales Executives</w:t>
      </w:r>
    </w:p>
    <w:p>
      <w:pPr>
        <w:pStyle w:val="FirstParagraph"/>
      </w:pPr>
      <w:r>
        <w:t xml:space="preserve">The market environment in Kazakhstan presents distinct challenges for the modern Sales Executive.</w:t>
      </w:r>
    </w:p>
    <w:bookmarkStart w:id="25" w:name="economic-volatility"/>
    <w:p>
      <w:pPr>
        <w:pStyle w:val="Heading3"/>
      </w:pPr>
      <w:r>
        <w:t xml:space="preserve">4.1 Economic Volatility</w:t>
      </w:r>
    </w:p>
    <w:p>
      <w:pPr>
        <w:pStyle w:val="FirstParagraph"/>
      </w:pPr>
      <w:r>
        <w:t xml:space="preserve">Kazakhstan’s economy is sensitive to global commodity prices, particularly oil and metals. During periods of fluctuation, corporate budgets tighten, making sales cycles longer and more difficult for Sales Executives in Almaty. Adaptability becomes a key skill; executives must learn to pivot their value propositions from luxury or expansion-focused offerings to cost-saving or efficiency-driven solutions.</w:t>
      </w:r>
    </w:p>
    <w:bookmarkEnd w:id="25"/>
    <w:bookmarkStart w:id="26" w:name="competition-from-international-players"/>
    <w:p>
      <w:pPr>
        <w:pStyle w:val="Heading3"/>
      </w:pPr>
      <w:r>
        <w:t xml:space="preserve">4.2 Competition from International Players</w:t>
      </w:r>
    </w:p>
    <w:p>
      <w:pPr>
        <w:pStyle w:val="FirstParagraph"/>
      </w:pPr>
      <w:r>
        <w:t xml:space="preserve">Almaty is a gateway for international companies entering Central Asia. Local Sales Executives face competition not only from domestic firms but also from regional competitors and multinational corporations that have established strong footholds in the city. To compete, local Sales Executives must leverage their cultural fluency and local network depth—advantages that foreign entrants may lack.</w:t>
      </w:r>
    </w:p>
    <w:bookmarkEnd w:id="26"/>
    <w:bookmarkEnd w:id="27"/>
    <w:bookmarkStart w:id="28" w:name="Xcf8cfa7017d5fc93dbbff09d08f382b1e07ffca"/>
    <w:p>
      <w:pPr>
        <w:pStyle w:val="Heading2"/>
      </w:pPr>
      <w:r>
        <w:t xml:space="preserve">5. The Digital Transformation of Sales in Kazakhstan</w:t>
      </w:r>
    </w:p>
    <w:p>
      <w:pPr>
        <w:pStyle w:val="FirstParagraph"/>
      </w:pPr>
      <w:r>
        <w:t xml:space="preserve">Digitalization is rapidly changing how Sales Executives in Almaty operate. While face-to-face meetings remain important, the integration of CRM tools, social media marketing (particularly on Instagram and LinkedIn), and digital payment systems is reshaping the sales landscape.</w:t>
      </w:r>
    </w:p>
    <w:p>
      <w:pPr>
        <w:pStyle w:val="BodyText"/>
      </w:pPr>
      <w:r>
        <w:t xml:space="preserve">Sales Executives who fail to adopt digital tools risk losing relevance. For instance, many B2B decisions in Almaty now begin with online research. A Sales Executive must be proficient in digital outreach, capable of nurturing leads through email campaigns and virtual meetings before securing a physical meeting. Furthermore, the rise of e-commerce platforms has forced traditional sales roles to evolve into omnichannel management roles.</w:t>
      </w:r>
    </w:p>
    <w:bookmarkEnd w:id="28"/>
    <w:bookmarkStart w:id="29" w:name="competencies-required-for-success"/>
    <w:p>
      <w:pPr>
        <w:pStyle w:val="Heading2"/>
      </w:pPr>
      <w:r>
        <w:t xml:space="preserve">6. Competencies Required for Success</w:t>
      </w:r>
    </w:p>
    <w:p>
      <w:pPr>
        <w:pStyle w:val="FirstParagraph"/>
      </w:pPr>
      <w:r>
        <w:t xml:space="preserve">Based on the analysis of the Almaty market, an effective Sales Executive in Kazakhstan requires a specific blend of hard and soft skills:</w:t>
      </w:r>
    </w:p>
    <w:p>
      <w:pPr>
        <w:numPr>
          <w:ilvl w:val="0"/>
          <w:numId w:val="1002"/>
        </w:numPr>
        <w:pStyle w:val="Compact"/>
      </w:pPr>
      <w:r>
        <w:rPr>
          <w:bCs/>
          <w:b/>
        </w:rPr>
        <w:t xml:space="preserve">Linguistic Versatility:</w:t>
      </w:r>
      <w:r>
        <w:t xml:space="preserve"> </w:t>
      </w:r>
      <w:r>
        <w:t xml:space="preserve">Proficiency in both Russian (the lingua franca of business) and English is essential. Knowledge of Kazakh is also increasingly valued as part of the national language revitalization efforts.</w:t>
      </w:r>
    </w:p>
    <w:p>
      <w:pPr>
        <w:numPr>
          <w:ilvl w:val="0"/>
          <w:numId w:val="1002"/>
        </w:numPr>
        <w:pStyle w:val="Compact"/>
      </w:pPr>
      <w:r>
        <w:rPr>
          <w:bCs/>
          <w:b/>
        </w:rPr>
        <w:t xml:space="preserve">Negotiation Skills:</w:t>
      </w:r>
      <w:r>
        <w:t xml:space="preserve"> </w:t>
      </w:r>
      <w:r>
        <w:t xml:space="preserve">The ability to navigate complex negotiations that balance price, relationship, and long-term partnership potential.</w:t>
      </w:r>
    </w:p>
    <w:p>
      <w:pPr>
        <w:numPr>
          <w:ilvl w:val="0"/>
          <w:numId w:val="1002"/>
        </w:numPr>
        <w:pStyle w:val="Compact"/>
      </w:pPr>
      <w:r>
        <w:rPr>
          <w:bCs/>
          <w:b/>
        </w:rPr>
        <w:t xml:space="preserve">Cultural Intelligence (CQ):</w:t>
      </w:r>
      <w:r>
        <w:t xml:space="preserve"> </w:t>
      </w:r>
      <w:r>
        <w:t xml:space="preserve">A deep understanding of local etiquette, holidays (such as Nauryz), and business norms.</w:t>
      </w:r>
    </w:p>
    <w:p>
      <w:pPr>
        <w:numPr>
          <w:ilvl w:val="0"/>
          <w:numId w:val="1002"/>
        </w:numPr>
        <w:pStyle w:val="Compact"/>
      </w:pPr>
      <w:r>
        <w:rPr>
          <w:bCs/>
          <w:b/>
        </w:rPr>
        <w:t xml:space="preserve">Data Literacy:</w:t>
      </w:r>
      <w:r>
        <w:t xml:space="preserve"> </w:t>
      </w:r>
      <w:r>
        <w:t xml:space="preserve">The ability to use data analytics to predict trends in Almaty’s consumer behavior.</w:t>
      </w:r>
    </w:p>
    <w:bookmarkEnd w:id="29"/>
    <w:bookmarkStart w:id="30" w:name="conclusion"/>
    <w:p>
      <w:pPr>
        <w:pStyle w:val="Heading2"/>
      </w:pPr>
      <w:r>
        <w:t xml:space="preserve">7. Conclusion</w:t>
      </w:r>
    </w:p>
    <w:p>
      <w:pPr>
        <w:pStyle w:val="FirstParagraph"/>
      </w:pPr>
      <w:r>
        <w:t xml:space="preserve">The role of the Sales Executive in Almaty, Kazakhstan, is dynamic and multifaceted. It is not merely about selling products but about bridging cultural gaps, building trust in a relationship-driven society, and adapting to rapid digital changes. For professionals operating in this region, success requires more than just aggression or quota-pushing; it demands empathy, strategic patience, and cultural insight.</w:t>
      </w:r>
    </w:p>
    <w:p>
      <w:pPr>
        <w:pStyle w:val="BodyText"/>
      </w:pPr>
      <w:r>
        <w:t xml:space="preserve">As Almaty continues to solidify its position as the economic heart of Central Asia, the importance of the Sales Executive will only grow. Businesses that invest in training their sales teams to understand these local nuances will be best positioned to capture market share. Conversely, those who ignore the specific contextual realities of Kazakhstan’s largest city risk alienating potential clients and stagnating growth. Ultimately, the modern Sales Executive in Almaty must be a hybrid professional: part diplomat, part analyst, and part close.</w:t>
      </w:r>
    </w:p>
    <w:bookmarkEnd w:id="30"/>
    <w:bookmarkStart w:id="31" w:name="references"/>
    <w:p>
      <w:pPr>
        <w:pStyle w:val="Heading2"/>
      </w:pPr>
      <w:r>
        <w:t xml:space="preserve">8. References</w:t>
      </w:r>
    </w:p>
    <w:p>
      <w:pPr>
        <w:pStyle w:val="FirstParagraph"/>
      </w:pPr>
      <w:r>
        <w:rPr>
          <w:iCs/>
          <w:i/>
        </w:rPr>
        <w:t xml:space="preserve">Note: This paper is a conceptual analysis based on general economic trends and business practices observed in Central Asia.</w:t>
      </w:r>
    </w:p>
    <w:p>
      <w:pPr>
        <w:numPr>
          <w:ilvl w:val="0"/>
          <w:numId w:val="1003"/>
        </w:numPr>
        <w:pStyle w:val="Compact"/>
      </w:pPr>
      <w:r>
        <w:t xml:space="preserve">Kazakhstan Statistics Agency. (2023). Commercial Activity Reports.</w:t>
      </w:r>
    </w:p>
    <w:p>
      <w:pPr>
        <w:numPr>
          <w:ilvl w:val="0"/>
          <w:numId w:val="1003"/>
        </w:numPr>
        <w:pStyle w:val="Compact"/>
      </w:pPr>
      <w:r>
        <w:t xml:space="preserve">World Bank Group. (2022). Doing Business in Kazakhstan: Regulatory Frameworks.</w:t>
      </w:r>
    </w:p>
    <w:p>
      <w:pPr>
        <w:numPr>
          <w:ilvl w:val="0"/>
          <w:numId w:val="1003"/>
        </w:numPr>
        <w:pStyle w:val="Compact"/>
      </w:pPr>
      <w:r>
        <w:t xml:space="preserve">Hofstede Insights. Country Comparison: Russia vs Kazakhstan vs USA regarding Cultural Dimensions.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Strategic Imperatives of Sales Executives in Almaty, Kazakhstan</dc:title>
  <dc:creator/>
  <dc:language>en</dc:language>
  <cp:keywords/>
  <dcterms:created xsi:type="dcterms:W3CDTF">2026-07-29T18:23:58Z</dcterms:created>
  <dcterms:modified xsi:type="dcterms:W3CDTF">2026-07-29T18:23:58Z</dcterms:modified>
</cp:coreProperties>
</file>

<file path=docProps/custom.xml><?xml version="1.0" encoding="utf-8"?>
<Properties xmlns="http://schemas.openxmlformats.org/officeDocument/2006/custom-properties" xmlns:vt="http://schemas.openxmlformats.org/officeDocument/2006/docPropsVTypes"/>
</file>