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Strategy</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09abeb140aefa82fd9f370fcfbce97dd8647bfa"/>
    <w:p>
      <w:pPr>
        <w:pStyle w:val="Heading1"/>
      </w:pPr>
      <w:r>
        <w:t xml:space="preserve">The Strategic Imperative of the Sales Executive in New Zealand Auckland: Navigating a Dynamic Market Landscape</w:t>
      </w:r>
    </w:p>
    <w:p>
      <w:pPr>
        <w:pStyle w:val="FirstParagraph"/>
      </w:pPr>
      <w:r>
        <w:rPr>
          <w:bCs/>
          <w:b/>
        </w:rPr>
        <w:t xml:space="preserve">Abstract:</w:t>
      </w:r>
      <w:r>
        <w:br/>
      </w:r>
      <w:r>
        <w:t xml:space="preserve">This research paper examines the evolving role of the Sales Executive within the specific economic and cultural context of New Zealand Auckland. As Auckland solidifies its position as the primary economic engine of Aotearoa, understanding the nuances required for success in this region is critical for organizational growth. This document explores market dynamics, cultural expectations, digital transformation impacts on sales processes, and regulatory considerations unique to a Sales Executive operating in New Zealand Auckland.</w:t>
      </w:r>
    </w:p>
    <w:bookmarkStart w:id="20" w:name="introduction"/>
    <w:p>
      <w:pPr>
        <w:pStyle w:val="Heading2"/>
      </w:pPr>
      <w:r>
        <w:t xml:space="preserve">1. Introduction</w:t>
      </w:r>
    </w:p>
    <w:p>
      <w:pPr>
        <w:pStyle w:val="FirstParagraph"/>
      </w:pPr>
      <w:r>
        <w:t xml:space="preserve">In the contemporary global economy, the role of a Sales Executive extends far beyond simple transactional exchanges; it involves cultivating relationships, understanding market sentiment, and delivering strategic value. Nowhere is this more evident than in New Zealand Auckland. As the largest city in New Zealand and its undisputed commercial capital, Auckland serves as a critical hub for international business entry into the Pacific region. For organizations aiming to succeed here, the Sales Executive is not merely an employee but a pivotal agent of change and growth.</w:t>
      </w:r>
    </w:p>
    <w:p>
      <w:pPr>
        <w:pStyle w:val="BodyText"/>
      </w:pPr>
      <w:r>
        <w:t xml:space="preserve">This research paper aims to dissect the specific requirements, challenges, and opportunities facing a Sales Executive in New Zealand Auckland. By analyzing local market trends, cultural norms known as "Kiwi" business etiquette, and the unique regulatory environment, we can construct a comprehensive framework for effective sales leadership in this vibrant metropolis.</w:t>
      </w:r>
    </w:p>
    <w:bookmarkEnd w:id="20"/>
    <w:bookmarkStart w:id="21" w:name="market-dynamics-of-new-zealand-auckland"/>
    <w:p>
      <w:pPr>
        <w:pStyle w:val="Heading2"/>
      </w:pPr>
      <w:r>
        <w:t xml:space="preserve">2. Market Dynamics of New Zealand Auckland</w:t>
      </w:r>
    </w:p>
    <w:p>
      <w:pPr>
        <w:pStyle w:val="FirstParagraph"/>
      </w:pPr>
      <w:r>
        <w:t xml:space="preserve">Auckland is often described as an island nation within a country. With nearly one-third of New Zealand's population residing in the greater Auckland area, the market density provides significant opportunities for B2B (Business-to-Business) and B2C (Business-to-Consumer) interactions. However, this concentration also brings intense competition.</w:t>
      </w:r>
    </w:p>
    <w:p>
      <w:pPr>
        <w:pStyle w:val="BodyText"/>
      </w:pPr>
      <w:r>
        <w:rPr>
          <w:bCs/>
          <w:b/>
        </w:rPr>
        <w:t xml:space="preserve">Key Industry Sectors:</w:t>
      </w:r>
      <w:r>
        <w:br/>
      </w:r>
      <w:r>
        <w:t xml:space="preserve">For a Sales Executive in New Zealand Auckland, understanding the dominant industries is crucial. The technology sector, particularly FinTech and AgriTech, is booming due to strong government support and a highly skilled workforce. Real estate remains a cornerstone of the local economy, though it fluctuates with interest rates. Additionally, professional services such as law, accounting, and consulting are heavily concentrated in the Central Business District (CBD). A Sales Executive must tailor their pitch based on these sector-specific drivers.</w:t>
      </w:r>
    </w:p>
    <w:p>
      <w:pPr>
        <w:pStyle w:val="BodyText"/>
      </w:pPr>
      <w:r>
        <w:rPr>
          <w:bCs/>
          <w:b/>
        </w:rPr>
        <w:t xml:space="preserve">The SME Landscape:</w:t>
      </w:r>
      <w:r>
        <w:br/>
      </w:r>
      <w:r>
        <w:t xml:space="preserve">Unlike larger global markets dominated by massive conglomerates, New Zealand is characterized by Small and Medium Enterprises (SMEs). A Sales Executive in Auckland often interacts with decision-makers directly. This shortens the sales cycle but requires a higher degree of personal connection and trust-building. The "bureaucratic hurdle" is significantly lower than in many other countries, allowing for agile negotiations.</w:t>
      </w:r>
    </w:p>
    <w:bookmarkEnd w:id="21"/>
    <w:bookmarkStart w:id="22" w:name="X04561a28716f27232294582383eaef0a260a805"/>
    <w:p>
      <w:pPr>
        <w:pStyle w:val="Heading2"/>
      </w:pPr>
      <w:r>
        <w:t xml:space="preserve">3. Cultural Nuances: The Art of the Kiwi Sale</w:t>
      </w:r>
    </w:p>
    <w:p>
      <w:pPr>
        <w:pStyle w:val="FirstParagraph"/>
      </w:pPr>
      <w:r>
        <w:t xml:space="preserve">To succeed as a Sales Executive in New Zealand Auckland, one must master the local cultural landscape. New Zealanders are known for their egalitarianism and informal communication style. This presents a unique challenge and opportunity for international or even domestic companies.</w:t>
      </w:r>
    </w:p>
    <w:p>
      <w:pPr>
        <w:pStyle w:val="BodyText"/>
      </w:pPr>
      <w:r>
        <w:rPr>
          <w:bCs/>
          <w:b/>
        </w:rPr>
        <w:t xml:space="preserve">Egalitarianism and Trust:</w:t>
      </w:r>
      <w:r>
        <w:br/>
      </w:r>
      <w:r>
        <w:t xml:space="preserve">The concept of "tall poppy syndrome"—where individuals who achieve high status are criticized or cut down—is prevalent in New Zealand culture. Consequently, a Sales Executive must avoid overt self-promotion or aggressive sales tactics. Instead, success is built on humility, authenticity, and competence. Trust is the currency of business in Auckland; it cannot be bought with flashy promises but must be earned through consistent reliability and transparency.</w:t>
      </w:r>
    </w:p>
    <w:p>
      <w:pPr>
        <w:pStyle w:val="BodyText"/>
      </w:pPr>
      <w:r>
        <w:rPr>
          <w:bCs/>
          <w:b/>
        </w:rPr>
        <w:t xml:space="preserve">Māori Business Practices:</w:t>
      </w:r>
      <w:r>
        <w:br/>
      </w:r>
      <w:r>
        <w:t xml:space="preserve">As part of New Zealand's indigenous people, Māori culture profoundly influences business interactions across Auckland. Key concepts include "Whanaungatanga" (relationships) and "Manaakitanga" (hospitality and care). A Sales Executive who respects these values, perhaps by acknowledging local iwi (tribes) or incorporating sustainable practices aligned with Māori environmental stewardship ("Kaitiakitanga"), gains a significant competitive advantage. Ignoring these cultural pillars can lead to alienation from potential clients.</w:t>
      </w:r>
    </w:p>
    <w:bookmarkEnd w:id="22"/>
    <w:bookmarkStart w:id="23" w:name="Xbc3ed14044d48127c43c575e5b07760205e903d"/>
    <w:p>
      <w:pPr>
        <w:pStyle w:val="Heading2"/>
      </w:pPr>
      <w:r>
        <w:t xml:space="preserve">4. Digital Transformation and Remote Selling</w:t>
      </w:r>
    </w:p>
    <w:p>
      <w:pPr>
        <w:pStyle w:val="FirstParagraph"/>
      </w:pPr>
      <w:r>
        <w:t xml:space="preserve">The global shift toward digital channels has impacted the Sales Executive role in New Zealand Auckland significantly. Post-pandemic, hybrid working models have become standard. For a Sales Executive, this means that face-to-face meetings are no longer the only avenue for closing deals.</w:t>
      </w:r>
    </w:p>
    <w:p>
      <w:pPr>
        <w:pStyle w:val="BodyText"/>
      </w:pPr>
      <w:r>
        <w:rPr>
          <w:bCs/>
          <w:b/>
        </w:rPr>
        <w:t xml:space="preserve">CRM and Data Analytics:</w:t>
      </w:r>
      <w:r>
        <w:br/>
      </w:r>
      <w:r>
        <w:t xml:space="preserve">Modern Sales Executives in Auckland leverage Customer Relationship Management (CRM) tools to track interactions with high efficiency. Given the small size of the local market, data privacy is paramount. Compliance with New Zealand's Privacy Act 2020 is mandatory for any Sales Executive handling client data.</w:t>
      </w:r>
    </w:p>
    <w:p>
      <w:pPr>
        <w:pStyle w:val="BodyText"/>
      </w:pPr>
      <w:r>
        <w:rPr>
          <w:bCs/>
          <w:b/>
        </w:rPr>
        <w:t xml:space="preserve">Digital Presence:</w:t>
      </w:r>
      <w:r>
        <w:br/>
      </w:r>
      <w:r>
        <w:t xml:space="preserve">Auckland businesses expect a robust digital footprint. A Sales Executive must not only be proficient in digital communication platforms (Zoom, Teams) but also ensure that their organization's value proposition is clear online. LinkedIn remains the primary professional networking platform for sales professionals in New Zealand Auckland.</w:t>
      </w:r>
    </w:p>
    <w:bookmarkEnd w:id="23"/>
    <w:bookmarkStart w:id="24" w:name="regulatory-and-ethical-considerations"/>
    <w:p>
      <w:pPr>
        <w:pStyle w:val="Heading2"/>
      </w:pPr>
      <w:r>
        <w:t xml:space="preserve">5. Regulatory and Ethical Considerations</w:t>
      </w:r>
    </w:p>
    <w:p>
      <w:pPr>
        <w:pStyle w:val="FirstParagraph"/>
      </w:pPr>
      <w:r>
        <w:t xml:space="preserve">New Zealand has a stringent regulatory environment regarding fair trading and consumer protection. The Sale of Goods Act, Fair Trading Act, and Consumer Guarantees Act place significant responsibilities on businesses and their representatives.</w:t>
      </w:r>
    </w:p>
    <w:p>
      <w:pPr>
        <w:pStyle w:val="BodyText"/>
      </w:pPr>
      <w:r>
        <w:t xml:space="preserve">A Sales Executive in New Zealand Auckland must be well-versed in these laws. Misleading advertising or high-pressure sales tactics can result in severe penalties and reputational damage. Ethical selling is not just a moral choice but a legal requirement. Furthermore, with New Zealand's strong commitment to environmental sustainability, ESG (Environmental, Social, and Governance) criteria are increasingly influencing purchasing decisions. A Sales Executive must be able to articulate their company’s sustainability efforts clearly.</w:t>
      </w:r>
    </w:p>
    <w:bookmarkEnd w:id="24"/>
    <w:bookmarkStart w:id="25" w:name="X5a70ae70341abec2cb92d683b40c037f2d361bd"/>
    <w:p>
      <w:pPr>
        <w:pStyle w:val="Heading2"/>
      </w:pPr>
      <w:r>
        <w:t xml:space="preserve">6. Challenges Facing the Sales Executive in Auckland</w:t>
      </w:r>
    </w:p>
    <w:p>
      <w:pPr>
        <w:pStyle w:val="FirstParagraph"/>
      </w:pPr>
      <w:r>
        <w:rPr>
          <w:bCs/>
          <w:b/>
        </w:rPr>
        <w:t xml:space="preserve">Talent Shortage:</w:t>
      </w:r>
      <w:r>
        <w:br/>
      </w:r>
      <w:r>
        <w:t xml:space="preserve">New Zealand Auckland faces a skilled labor shortage, including in sales and marketing roles. Finding experienced Sales Executives who understand both international best practices and local nuances is difficult. Companies must invest heavily in training and development.</w:t>
      </w:r>
    </w:p>
    <w:p>
      <w:pPr>
        <w:pStyle w:val="BodyText"/>
      </w:pPr>
      <w:r>
        <w:rPr>
          <w:bCs/>
          <w:b/>
        </w:rPr>
        <w:t xml:space="preserve">Cost of Living:</w:t>
      </w:r>
      <w:r>
        <w:br/>
      </w:r>
      <w:r>
        <w:t xml:space="preserve">High housing costs in Auckland impact employee retention. Compensation packages for Sales Executives must be competitive, often requiring higher base salaries or more attractive commission structures compared to other regions to attract top talent.</w:t>
      </w:r>
    </w:p>
    <w:bookmarkEnd w:id="25"/>
    <w:bookmarkStart w:id="26" w:name="conclusion"/>
    <w:p>
      <w:pPr>
        <w:pStyle w:val="Heading2"/>
      </w:pPr>
      <w:r>
        <w:t xml:space="preserve">7. Conclusion</w:t>
      </w:r>
    </w:p>
    <w:p>
      <w:pPr>
        <w:pStyle w:val="FirstParagraph"/>
      </w:pPr>
      <w:r>
        <w:t xml:space="preserve">The role of the Sales Executive in New Zealand Auckland is complex and multifaceted. It requires a delicate balance between aggressive growth targets and the preservation of genuine human relationships. The unique cultural context, characterized by egalitarianism and respect for indigenous traditions, demands a sales approach that is consultative rather than transactional.</w:t>
      </w:r>
    </w:p>
    <w:p>
      <w:pPr>
        <w:pStyle w:val="BodyText"/>
      </w:pPr>
      <w:r>
        <w:t xml:space="preserve">Furthermore, the digital transformation of business practices and strict regulatory frameworks add layers of complexity that a modern Sales Executive must navigate. Organizations operating in New Zealand Auckland must empower their Sales Executives with the right tools, cultural training, and ethical guidelines. By doing so, they can unlock the full potential of Auckland’s dynamic market.</w:t>
      </w:r>
    </w:p>
    <w:p>
      <w:pPr>
        <w:pStyle w:val="BodyText"/>
      </w:pPr>
      <w:r>
        <w:t xml:space="preserve">Ultimately, success for a Sales Executive in this region is not measured solely by revenue generated but by the strength of long-term relationships built with clients in New Zealand Auckland. In a small, interconnected market like this, reputation is everything.</w:t>
      </w:r>
    </w:p>
    <w:bookmarkEnd w:id="26"/>
    <w:bookmarkStart w:id="27" w:name="references"/>
    <w:p>
      <w:pPr>
        <w:pStyle w:val="Heading2"/>
      </w:pPr>
      <w:r>
        <w:t xml:space="preserve">8. References</w:t>
      </w:r>
    </w:p>
    <w:p>
      <w:pPr>
        <w:numPr>
          <w:ilvl w:val="0"/>
          <w:numId w:val="1001"/>
        </w:numPr>
        <w:pStyle w:val="Compact"/>
      </w:pPr>
      <w:r>
        <w:t xml:space="preserve">New Zealand Ministry of Business, Innovation and Employment (MBIE). (2023). Economic Overview.</w:t>
      </w:r>
    </w:p>
    <w:p>
      <w:pPr>
        <w:numPr>
          <w:ilvl w:val="0"/>
          <w:numId w:val="1001"/>
        </w:numPr>
        <w:pStyle w:val="Compact"/>
      </w:pPr>
      <w:r>
        <w:t xml:space="preserve">The Commerce Commission New Zealand. (n.d.). Consumer Protection Laws.</w:t>
      </w:r>
    </w:p>
    <w:p>
      <w:pPr>
        <w:numPr>
          <w:ilvl w:val="0"/>
          <w:numId w:val="1001"/>
        </w:numPr>
        <w:pStyle w:val="Compact"/>
      </w:pPr>
      <w:r>
        <w:t xml:space="preserve">Tucker, R. &amp; Smith, J. (2021). Doing Business in New Zealand: A Guide for International Companies.</w:t>
      </w:r>
    </w:p>
    <w:p>
      <w:pPr>
        <w:numPr>
          <w:ilvl w:val="0"/>
          <w:numId w:val="1001"/>
        </w:numPr>
        <w:pStyle w:val="Compact"/>
      </w:pPr>
      <w:r>
        <w:t xml:space="preserve">Auckland Council Economic Development Strategy.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Strategy in New Zealand Auckland</dc:title>
  <dc:creator/>
  <dc:language>en</dc:language>
  <cp:keywords/>
  <dcterms:created xsi:type="dcterms:W3CDTF">2026-07-29T19:56:09Z</dcterms:created>
  <dcterms:modified xsi:type="dcterms:W3CDTF">2026-07-29T19:56:09Z</dcterms:modified>
</cp:coreProperties>
</file>

<file path=docProps/custom.xml><?xml version="1.0" encoding="utf-8"?>
<Properties xmlns="http://schemas.openxmlformats.org/officeDocument/2006/custom-properties" xmlns:vt="http://schemas.openxmlformats.org/officeDocument/2006/docPropsVTypes"/>
</file>