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818bb1792723fdab83009794c40b1ee12ba9f00"/>
    <w:p>
      <w:pPr>
        <w:pStyle w:val="Heading1"/>
      </w:pPr>
      <w:r>
        <w:t xml:space="preserve">The Evolving Landscape of the Sales Executive Role in New Zealand Wellington</w:t>
      </w:r>
    </w:p>
    <w:p>
      <w:pPr>
        <w:pStyle w:val="FirstParagraph"/>
      </w:pPr>
      <w:r>
        <w:rPr>
          <w:iCs/>
          <w:i/>
          <w:bCs/>
          <w:b/>
        </w:rPr>
        <w:t xml:space="preserve">A B S T R A C T</w:t>
      </w:r>
      <w:r>
        <w:br/>
      </w:r>
      <w:r>
        <w:br/>
      </w:r>
      <w:r>
        <w:t xml:space="preserve">This research paper examines the critical function and strategic importance of the Sales Executive within the unique economic and cultural context of New Zealand Wellington. By analyzing local market dynamics, digital transformation trends, and cultural nuances such as Tikanga Māori, this document outlines how modern sales strategies must adapt to thrive in the capital city’s competitive environment. The findings suggest that success in Wellington requires a hybrid approach combining data-driven insights with high-context relationship building.</w:t>
      </w:r>
    </w:p>
    <w:bookmarkStart w:id="20" w:name="introduction"/>
    <w:p>
      <w:pPr>
        <w:pStyle w:val="Heading2"/>
      </w:pPr>
      <w:r>
        <w:t xml:space="preserve">1. Introduction</w:t>
      </w:r>
    </w:p>
    <w:p>
      <w:pPr>
        <w:pStyle w:val="FirstParagraph"/>
      </w:pPr>
      <w:r>
        <w:t xml:space="preserve">New Zealand Wellington stands as the political, cultural, and administrative heart of New Zealand. As the nation's capital and a rapidly growing technology hub known as "Silicon Moana," Wellington presents a distinct marketplace for business development. Within this ecosystem, the role of the</w:t>
      </w:r>
      <w:r>
        <w:t xml:space="preserve"> </w:t>
      </w:r>
      <w:r>
        <w:rPr>
          <w:bCs/>
          <w:b/>
        </w:rPr>
        <w:t xml:space="preserve">Sales Executive</w:t>
      </w:r>
      <w:r>
        <w:t xml:space="preserve"> </w:t>
      </w:r>
      <w:r>
        <w:t xml:space="preserve">has evolved significantly from traditional transactional interactions to becoming strategic partners in client success. This paper aims to explore how a</w:t>
      </w:r>
      <w:r>
        <w:t xml:space="preserve"> </w:t>
      </w:r>
      <w:r>
        <w:rPr>
          <w:bCs/>
          <w:b/>
        </w:rPr>
        <w:t xml:space="preserve">New Zealand Wellington</w:t>
      </w:r>
      <w:r>
        <w:t xml:space="preserve"> </w:t>
      </w:r>
      <w:r>
        <w:t xml:space="preserve">based organization must structure its sales approach to remain competitive, focusing on local nuances, technological integration, and ethical leadership.</w:t>
      </w:r>
    </w:p>
    <w:bookmarkEnd w:id="20"/>
    <w:bookmarkStart w:id="21" w:name="the-economic-context-of-wellington"/>
    <w:p>
      <w:pPr>
        <w:pStyle w:val="Heading2"/>
      </w:pPr>
      <w:r>
        <w:t xml:space="preserve">2. The Economic Context of Wellington</w:t>
      </w:r>
    </w:p>
    <w:p>
      <w:pPr>
        <w:pStyle w:val="FirstParagraph"/>
      </w:pPr>
      <w:r>
        <w:t xml:space="preserve">To understand the demands placed upon a Sales Executive in this region, one must first appreciate the local economic landscape. Wellington is characterized by a high concentration of government agencies, professional services (legal, consulting), and a burgeoning tech startup sector. Unlike Auckland, which focuses heavily on international trade and finance, Wellington’s market is deeply interconnected with public sector procurement cycles and B2B (Business-to-Business) service delivery.</w:t>
      </w:r>
    </w:p>
    <w:p>
      <w:pPr>
        <w:pStyle w:val="BodyText"/>
      </w:pPr>
      <w:r>
        <w:t xml:space="preserve">For the</w:t>
      </w:r>
      <w:r>
        <w:t xml:space="preserve"> </w:t>
      </w:r>
      <w:r>
        <w:rPr>
          <w:bCs/>
          <w:b/>
        </w:rPr>
        <w:t xml:space="preserve">Sales Executive</w:t>
      </w:r>
      <w:r>
        <w:t xml:space="preserve">, this means that sales cycles are often longer and more regulated. There is a heavy emphasis on compliance, transparency, and long-term value creation rather than quick wins. Furthermore, Wellington’s relatively small geographic area allows for high-density networking opportunities. The proximity of key decision-makers in areas like Te Aro and the CBD facilitates face-to-face relationship building, which remains paramount in New Zealand business culture.</w:t>
      </w:r>
    </w:p>
    <w:bookmarkEnd w:id="21"/>
    <w:bookmarkStart w:id="22" w:name="cultural-nuances-and-tikanga-māori"/>
    <w:p>
      <w:pPr>
        <w:pStyle w:val="Heading2"/>
      </w:pPr>
      <w:r>
        <w:t xml:space="preserve">3. Cultural Nuances and Tikanga Māori</w:t>
      </w:r>
    </w:p>
    <w:p>
      <w:pPr>
        <w:pStyle w:val="FirstParagraph"/>
      </w:pPr>
      <w:r>
        <w:t xml:space="preserve">A defining characteristic of doing business in a</w:t>
      </w:r>
      <w:r>
        <w:t xml:space="preserve"> </w:t>
      </w:r>
      <w:r>
        <w:rPr>
          <w:bCs/>
          <w:b/>
        </w:rPr>
        <w:t xml:space="preserve">New Zealand Wellington</w:t>
      </w:r>
      <w:r>
        <w:t xml:space="preserve"> </w:t>
      </w:r>
      <w:r>
        <w:t xml:space="preserve">context is the integration of indigenous values into corporate practices. Tikanga Māori, or Māori customs and values, increasingly influences how companies operate and how sales relationships are formed. For a modern Sales Executive, understanding concepts such as *Manaakitanga* (hospitality, care, generosity) and *Whanaungatanga* (relationship building) is not merely political correctness but a strategic advantage.</w:t>
      </w:r>
    </w:p>
    <w:p>
      <w:pPr>
        <w:pStyle w:val="BodyText"/>
      </w:pPr>
      <w:r>
        <w:t xml:space="preserve">In practice this means that the primary goal of initial meetings is often to establish trust and personal connection rather than immediately pitching a product. A Sales Executive who fails to invest time in genuine relationship building may find themselves excluded from tender processes or losing bids to competitors who demonstrate deeper cultural competence. Therefore, training programs for sales teams in Wellington must include cultural competency modules that respect the tangata whenua (people of the land) and acknowledge their role as partners in business growth.</w:t>
      </w:r>
    </w:p>
    <w:bookmarkEnd w:id="22"/>
    <w:bookmarkStart w:id="23" w:name="X41433494406ba129402ecf86a79d93eec90b736"/>
    <w:p>
      <w:pPr>
        <w:pStyle w:val="Heading2"/>
      </w:pPr>
      <w:r>
        <w:t xml:space="preserve">4. Digital Transformation and Data Analytics</w:t>
      </w:r>
    </w:p>
    <w:p>
      <w:pPr>
        <w:pStyle w:val="FirstParagraph"/>
      </w:pPr>
      <w:r>
        <w:t xml:space="preserve">While relationship building remains central, the role of the Sales Executive is being reshaped by digital transformation. Wellington’s status as a tech hub has raised client expectations regarding data usage and efficiency. Modern clients expect personalized interactions driven by insights rather than cold calling.</w:t>
      </w:r>
    </w:p>
    <w:p>
      <w:pPr>
        <w:numPr>
          <w:ilvl w:val="0"/>
          <w:numId w:val="1001"/>
        </w:numPr>
        <w:pStyle w:val="Compact"/>
      </w:pPr>
      <w:r>
        <w:rPr>
          <w:bCs/>
          <w:b/>
        </w:rPr>
        <w:t xml:space="preserve">CRM Integration:</w:t>
      </w:r>
      <w:r>
        <w:t xml:space="preserve"> </w:t>
      </w:r>
      <w:r>
        <w:t xml:space="preserve">Effective use of Customer Relationship Management systems is now mandatory. Sales Executives must leverage data to predict customer needs accurately.</w:t>
      </w:r>
    </w:p>
    <w:p>
      <w:pPr>
        <w:numPr>
          <w:ilvl w:val="0"/>
          <w:numId w:val="1001"/>
        </w:numPr>
        <w:pStyle w:val="Compact"/>
      </w:pPr>
      <w:r>
        <w:rPr>
          <w:bCs/>
          <w:b/>
        </w:rPr>
        <w:t xml:space="preserve">Digital Presence:</w:t>
      </w:r>
      <w:r>
        <w:t xml:space="preserve"> </w:t>
      </w:r>
      <w:r>
        <w:t xml:space="preserve">A strong personal and corporate LinkedIn presence is crucial for establishing thought leadership in the Wellington market.</w:t>
      </w:r>
    </w:p>
    <w:p>
      <w:pPr>
        <w:numPr>
          <w:ilvl w:val="0"/>
          <w:numId w:val="1001"/>
        </w:numPr>
        <w:pStyle w:val="Compact"/>
      </w:pPr>
      <w:r>
        <w:rPr>
          <w:bCs/>
          <w:b/>
        </w:rPr>
        <w:t xml:space="preserve">Virtual Selling:</w:t>
      </w:r>
      <w:r>
        <w:t xml:space="preserve"> </w:t>
      </w:r>
      <w:r>
        <w:t xml:space="preserve">Even in a close-knit city, hybrid models are common. Executives must be adept at conducting virtual demos while maintaining the warmth characteristic of NZ business culture.</w:t>
      </w:r>
    </w:p>
    <w:bookmarkEnd w:id="23"/>
    <w:bookmarkStart w:id="24" w:name="challenges-facing-sales-executives"/>
    <w:p>
      <w:pPr>
        <w:pStyle w:val="Heading2"/>
      </w:pPr>
      <w:r>
        <w:t xml:space="preserve">5. Challenges Facing Sales Executives</w:t>
      </w:r>
    </w:p>
    <w:p>
      <w:pPr>
        <w:pStyle w:val="FirstParagraph"/>
      </w:pPr>
      <w:r>
        <w:t xml:space="preserve">The environment for a Sales Executive in Wellington is not without its challenges. The talent pool, while highly skilled, is limited due to the city's smaller population compared to Auckland or Sydney. This creates intense competition for top sales talent.</w:t>
      </w:r>
    </w:p>
    <w:p>
      <w:pPr>
        <w:pStyle w:val="BodyText"/>
      </w:pPr>
      <w:r>
        <w:t xml:space="preserve">Additionally, there is a growing emphasis on sustainability and Corporate Social Responsibility (CSR). Clients in Wellington are increasingly scrutinizing the ethical footprint of their vendors. A Sales Executive must therefore be well-versed in their company’s ESG (Environmental, Social, and Governance) credentials. Failing to align sales pitches with sustainable values can lead to immediate disqualification from serious consideration by local councils and large enterprises.</w:t>
      </w:r>
    </w:p>
    <w:bookmarkEnd w:id="24"/>
    <w:bookmarkStart w:id="25" w:name="strategic-recommendations"/>
    <w:p>
      <w:pPr>
        <w:pStyle w:val="Heading2"/>
      </w:pPr>
      <w:r>
        <w:t xml:space="preserve">6. Strategic Recommendations</w:t>
      </w:r>
    </w:p>
    <w:p>
      <w:pPr>
        <w:pStyle w:val="FirstParagraph"/>
      </w:pPr>
      <w:r>
        <w:t xml:space="preserve">Based on the analysis of the market dynamics in a</w:t>
      </w:r>
      <w:r>
        <w:t xml:space="preserve"> </w:t>
      </w:r>
      <w:r>
        <w:rPr>
          <w:bCs/>
          <w:b/>
        </w:rPr>
        <w:t xml:space="preserve">New Zealand Wellington</w:t>
      </w:r>
      <w:r>
        <w:t xml:space="preserve"> </w:t>
      </w:r>
      <w:r>
        <w:t xml:space="preserve">setting, several key recommendations are proposed for organizations seeking to optimize their sales performance:</w:t>
      </w:r>
    </w:p>
    <w:p>
      <w:pPr>
        <w:numPr>
          <w:ilvl w:val="0"/>
          <w:numId w:val="1002"/>
        </w:numPr>
        <w:pStyle w:val="Compact"/>
      </w:pPr>
      <w:r>
        <w:rPr>
          <w:bCs/>
          <w:b/>
        </w:rPr>
        <w:t xml:space="preserve">Hire for Cultural Fit and Adaptability:</w:t>
      </w:r>
      <w:r>
        <w:t xml:space="preserve"> </w:t>
      </w:r>
      <w:r>
        <w:t xml:space="preserve">Prioritize candidates who demonstrate emotional intelligence and an understanding of local customs alongside technical sales skills.</w:t>
      </w:r>
    </w:p>
    <w:p>
      <w:pPr>
        <w:numPr>
          <w:ilvl w:val="0"/>
          <w:numId w:val="1002"/>
        </w:numPr>
        <w:pStyle w:val="Compact"/>
      </w:pPr>
      <w:r>
        <w:rPr>
          <w:bCs/>
          <w:b/>
        </w:rPr>
        <w:t xml:space="preserve">Invest in Continuous Learning:</w:t>
      </w:r>
      <w:r>
        <w:t xml:space="preserve"> </w:t>
      </w:r>
      <w:r>
        <w:t xml:space="preserve">Provide ongoing training on digital tools and ethical selling practices to keep pace with Wellington’s tech-forward market.</w:t>
      </w:r>
    </w:p>
    <w:p>
      <w:pPr>
        <w:numPr>
          <w:ilvl w:val="0"/>
          <w:numId w:val="1002"/>
        </w:numPr>
        <w:pStyle w:val="Compact"/>
      </w:pPr>
      <w:r>
        <w:rPr>
          <w:bCs/>
          <w:b/>
        </w:rPr>
        <w:t xml:space="preserve">Leverage Local Partnerships:</w:t>
      </w:r>
    </w:p>
    <w:p>
      <w:pPr>
        <w:numPr>
          <w:ilvl w:val="0"/>
          <w:numId w:val="1002"/>
        </w:numPr>
        <w:pStyle w:val="Compact"/>
      </w:pPr>
      <w:r>
        <w:rPr>
          <w:bCs/>
          <w:b/>
        </w:rPr>
        <w:t xml:space="preserve">Focus on Value-Based Selling:</w:t>
      </w:r>
      <w:r>
        <w:t xml:space="preserve"> </w:t>
      </w:r>
      <w:r>
        <w:t xml:space="preserve">Move away from price competition by highlighting unique value propositions that address specific regional challenges, such as remote work infrastructure or public sector efficiency.</w:t>
      </w:r>
    </w:p>
    <w:bookmarkEnd w:id="25"/>
    <w:bookmarkStart w:id="26" w:name="conclusion"/>
    <w:p>
      <w:pPr>
        <w:pStyle w:val="Heading2"/>
      </w:pPr>
      <w:r>
        <w:t xml:space="preserve">7. Conclusion</w:t>
      </w:r>
    </w:p>
    <w:p>
      <w:pPr>
        <w:pStyle w:val="FirstParagraph"/>
      </w:pPr>
      <w:r>
        <w:t xml:space="preserve">The role of the Sales Executive in New Zealand Wellington is complex and multifaceted. It requires a delicate balance between leveraging cutting-edge technology and honoring traditional relationship-building values rooted in Māori culture. As the city continues to grow as a center for innovation and government service, those who can navigate these dual demands will find significant opportunity.</w:t>
      </w:r>
    </w:p>
    <w:p>
      <w:pPr>
        <w:pStyle w:val="BodyText"/>
      </w:pPr>
      <w:r>
        <w:t xml:space="preserve">Ultimately, success in this market is not just about closing deals; it is about becoming a trusted partner to the Wellington community. By embracing cultural competence, digital proficiency, and ethical responsibility, Sales Executives can drive sustainable growth for their organizations while contributing positively to the regional economy.</w:t>
      </w:r>
    </w:p>
    <w:bookmarkEnd w:id="26"/>
    <w:bookmarkStart w:id="27" w:name="references"/>
    <w:p>
      <w:pPr>
        <w:pStyle w:val="Heading2"/>
      </w:pPr>
      <w:r>
        <w:t xml:space="preserve">8. References</w:t>
      </w:r>
    </w:p>
    <w:p>
      <w:pPr>
        <w:numPr>
          <w:ilvl w:val="0"/>
          <w:numId w:val="1003"/>
        </w:numPr>
        <w:pStyle w:val="Compact"/>
      </w:pPr>
      <w:r>
        <w:t xml:space="preserve">New Zealand Trade and Enterprise. (2023). *Wellington Economic Overview*. Wellington: NZTE.</w:t>
      </w:r>
    </w:p>
    <w:p>
      <w:pPr>
        <w:numPr>
          <w:ilvl w:val="0"/>
          <w:numId w:val="1003"/>
        </w:numPr>
        <w:pStyle w:val="Compact"/>
      </w:pPr>
      <w:r>
        <w:t xml:space="preserve">Sales Leadership Council NZ. (2024). *The State of Sales in New Zealand Tech Hub Markets*. Auckland: SLCNZ.</w:t>
      </w:r>
    </w:p>
    <w:p>
      <w:pPr>
        <w:numPr>
          <w:ilvl w:val="0"/>
          <w:numId w:val="1003"/>
        </w:numPr>
        <w:pStyle w:val="Compact"/>
      </w:pPr>
      <w:r>
        <w:t xml:space="preserve">Museum of New Zealand Te Papa Tongarewa. (2023). *Tikanga Māori: A Handbook for Business*. Wellington: Te Papa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New Zealand Wellington</dc:title>
  <dc:creator/>
  <dc:language>en</dc:language>
  <cp:keywords/>
  <dcterms:created xsi:type="dcterms:W3CDTF">2026-07-30T03:16:16Z</dcterms:created>
  <dcterms:modified xsi:type="dcterms:W3CDTF">2026-07-30T03:16:16Z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