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Strategic</w:t>
      </w:r>
      <w:r>
        <w:t xml:space="preserve"> </w:t>
      </w:r>
      <w:r>
        <w:t xml:space="preserve">Sales</w:t>
      </w:r>
      <w:r>
        <w:t xml:space="preserve"> </w:t>
      </w:r>
      <w:r>
        <w:t xml:space="preserve">Executive</w:t>
      </w:r>
      <w:r>
        <w:t xml:space="preserve"> </w:t>
      </w:r>
      <w:r>
        <w:t xml:space="preserve">Roles</w:t>
      </w:r>
      <w:r>
        <w:t xml:space="preserve"> </w:t>
      </w:r>
      <w:r>
        <w:t xml:space="preserve">in</w:t>
      </w:r>
      <w:r>
        <w:t xml:space="preserve"> </w:t>
      </w:r>
      <w:r>
        <w:t xml:space="preserve">Pakistan</w:t>
      </w:r>
      <w:r>
        <w:t xml:space="preserve"> </w:t>
      </w:r>
      <w:r>
        <w:t xml:space="preserve">Karachi</w:t>
      </w:r>
    </w:p>
    <w:bookmarkStart w:id="28" w:name="X805005fed18d587a98f07987782b5a9e0437bd1"/>
    <w:p>
      <w:pPr>
        <w:pStyle w:val="Heading1"/>
      </w:pPr>
      <w:r>
        <w:t xml:space="preserve">The Dynamics of B2B and B2C Sales Execution in Emerging Markets:</w:t>
      </w:r>
      <w:r>
        <w:br/>
      </w:r>
      <w:r>
        <w:t xml:space="preserve">A Case Study of the Pakistan Karachi Region</w:t>
      </w:r>
    </w:p>
    <w:p>
      <w:pPr>
        <w:pStyle w:val="FirstParagraph"/>
      </w:pPr>
      <w:r>
        <w:rPr>
          <w:bCs/>
          <w:b/>
        </w:rPr>
        <w:t xml:space="preserve">Date:</w:t>
      </w:r>
      <w:r>
        <w:t xml:space="preserve"> </w:t>
      </w:r>
      <w:r>
        <w:t xml:space="preserve">October 2023</w:t>
      </w:r>
      <w:r>
        <w:br/>
      </w:r>
      <w:r>
        <w:rPr>
          <w:bCs/>
          <w:b/>
        </w:rPr>
        <w:t xml:space="preserve">Region Focus:</w:t>
      </w:r>
      <w:r>
        <w:t xml:space="preserve"> </w:t>
      </w:r>
      <w:r>
        <w:t xml:space="preserve">Pakistan Karachi</w:t>
      </w:r>
      <w:r>
        <w:br/>
      </w:r>
      <w:r>
        <w:rPr>
          <w:bCs/>
          <w:b/>
        </w:rPr>
        <w:t xml:space="preserve">Jurisdiction/Market Type:</w:t>
      </w:r>
      <w:r>
        <w:t xml:space="preserve"> </w:t>
      </w:r>
      <w:r>
        <w:t xml:space="preserve">Developing Economies / South Asia Trade Hubs</w:t>
      </w:r>
    </w:p>
    <w:bookmarkStart w:id="20" w:name="abstract"/>
    <w:p>
      <w:pPr>
        <w:pStyle w:val="Heading3"/>
      </w:pPr>
      <w:r>
        <w:t xml:space="preserve">Abstract</w:t>
      </w:r>
    </w:p>
    <w:p>
      <w:pPr>
        <w:pStyle w:val="FirstParagraph"/>
      </w:pPr>
      <w:r>
        <w:t xml:space="preserve">This research paper investigates the critical role of the Sales Executive within the economic landscape of Pakistan Karachi. As one of South Asia’s largest metropolitan areas and a primary trade hub, Karachi presents unique challenges and opportunities for sales professionals. This document analyzes the structural requirements, cultural nuances, digital transformation impacts, and regulatory environments that define success for a Sales Executive operating in this specific geographic context. The findings suggest that while traditional relationship-based selling remains prevalent, modern Sales Executives must adopt data-driven strategies to navigate the complexities of supply chain logistics and fluctuating currency markets inherent to Pakistan Karachi.</w:t>
      </w:r>
    </w:p>
    <w:bookmarkEnd w:id="20"/>
    <w:bookmarkStart w:id="21" w:name="introduction"/>
    <w:p>
      <w:pPr>
        <w:pStyle w:val="Heading2"/>
      </w:pPr>
      <w:r>
        <w:t xml:space="preserve">1. Introduction</w:t>
      </w:r>
    </w:p>
    <w:p>
      <w:pPr>
        <w:pStyle w:val="FirstParagraph"/>
      </w:pPr>
      <w:r>
        <w:t xml:space="preserve">The economic fabric of South Asia is increasingly being woven by its urban centers, with</w:t>
      </w:r>
      <w:r>
        <w:t xml:space="preserve"> </w:t>
      </w:r>
      <w:r>
        <w:rPr>
          <w:bCs/>
          <w:b/>
        </w:rPr>
        <w:t xml:space="preserve">Pakistan Karachi</w:t>
      </w:r>
      <w:r>
        <w:t xml:space="preserve"> </w:t>
      </w:r>
      <w:r>
        <w:t xml:space="preserve">standing as the undisputed commercial capital. As the gateway to international trade through the Port of Karachi, this city serves as a microcosm for both the challenges and potentials of emerging markets. Within this dynamic ecosystem, the position of Sales Executive has evolved from simple transactional facilitation to strategic relationship management and market penetration.</w:t>
      </w:r>
    </w:p>
    <w:p>
      <w:pPr>
        <w:pStyle w:val="BodyText"/>
      </w:pPr>
      <w:r>
        <w:t xml:space="preserve">This paper aims to provide a comprehensive analysis of how Sales Executives can optimize performance specifically within</w:t>
      </w:r>
      <w:r>
        <w:t xml:space="preserve"> </w:t>
      </w:r>
      <w:r>
        <w:rPr>
          <w:bCs/>
          <w:b/>
        </w:rPr>
        <w:t xml:space="preserve">Pakistan Karachi</w:t>
      </w:r>
      <w:r>
        <w:t xml:space="preserve">. It is essential to understand that the sales methodologies successful in Europe or North America cannot be directly transplanted into this region without significant adaptation. The local business culture, characterized by high-context communication and deep-rooted trust networks, requires a nuanced approach from every Sales Executive aiming to succeed in</w:t>
      </w:r>
      <w:r>
        <w:t xml:space="preserve"> </w:t>
      </w:r>
      <w:r>
        <w:rPr>
          <w:bCs/>
          <w:b/>
        </w:rPr>
        <w:t xml:space="preserve">Pakistan Karachi</w:t>
      </w:r>
      <w:r>
        <w:t xml:space="preserve">.</w:t>
      </w:r>
    </w:p>
    <w:bookmarkEnd w:id="21"/>
    <w:bookmarkStart w:id="22" w:name="market-context-of-pakistan-karachi"/>
    <w:p>
      <w:pPr>
        <w:pStyle w:val="Heading2"/>
      </w:pPr>
      <w:r>
        <w:t xml:space="preserve">2. Market Context of Pakistan Karachi</w:t>
      </w:r>
    </w:p>
    <w:p>
      <w:pPr>
        <w:pStyle w:val="FirstParagraph"/>
      </w:pPr>
      <w:r>
        <w:t xml:space="preserve">To understand the mandate of a Sales Executive, one must first appreciate the environment they operate in.</w:t>
      </w:r>
      <w:r>
        <w:t xml:space="preserve"> </w:t>
      </w:r>
      <w:r>
        <w:rPr>
          <w:bCs/>
          <w:b/>
        </w:rPr>
        <w:t xml:space="preserve">Pakistan Karachi</w:t>
      </w:r>
      <w:r>
        <w:t xml:space="preserve"> </w:t>
      </w:r>
      <w:r>
        <w:t xml:space="preserve">contributes significantly to the national GDP, housing major industrial zones such as SITE (Sindh Industrial Trading Estate) and Korangi Industrial Area. For a B2B Sales Executive, these zones represent vast opportunities in manufacturing, textiles, and engineering sectors.</w:t>
      </w:r>
    </w:p>
    <w:p>
      <w:pPr>
        <w:pStyle w:val="BodyText"/>
      </w:pPr>
      <w:r>
        <w:t xml:space="preserve">Conversely, for B2C Sales Executives targeting the retail sector in areas like Clifton, DHA (Defence Housing Authority), and Gulshan-e-Iqbal presents a diverse demographic ranging from high-net-worth individuals to the burgeoning middle class. The purchasing power parity and consumer behavior in</w:t>
      </w:r>
      <w:r>
        <w:t xml:space="preserve"> </w:t>
      </w:r>
      <w:r>
        <w:rPr>
          <w:bCs/>
          <w:b/>
        </w:rPr>
        <w:t xml:space="preserve">Pakistan Karachi</w:t>
      </w:r>
      <w:r>
        <w:t xml:space="preserve"> </w:t>
      </w:r>
      <w:r>
        <w:t xml:space="preserve">are distinct. Inflation rates, while volatile across the nation, have specific localized impacts on disposable income, forcing Sales Executives to tailor their value propositions accordingly.</w:t>
      </w:r>
    </w:p>
    <w:bookmarkEnd w:id="22"/>
    <w:bookmarkStart w:id="23" w:name="X2fc7c79ef911e0f56f820c6d876ccfd6faa61ae"/>
    <w:p>
      <w:pPr>
        <w:pStyle w:val="Heading2"/>
      </w:pPr>
      <w:r>
        <w:t xml:space="preserve">3. Cultural Nuances and Relationship Building</w:t>
      </w:r>
    </w:p>
    <w:p>
      <w:pPr>
        <w:pStyle w:val="FirstParagraph"/>
      </w:pPr>
      <w:r>
        <w:t xml:space="preserve">In</w:t>
      </w:r>
      <w:r>
        <w:t xml:space="preserve"> </w:t>
      </w:r>
      <w:r>
        <w:rPr>
          <w:bCs/>
          <w:b/>
        </w:rPr>
        <w:t xml:space="preserve">Pakistan Karachi</w:t>
      </w:r>
      <w:r>
        <w:t xml:space="preserve">, business is personal before it is professional. The concept of "Wasta" (influence/connections) plays a subtle but significant role in commercial transactions. For a Sales Executive, this does not imply corruption, but rather the necessity of building deep, long-term relationships based on mutual respect and trust.</w:t>
      </w:r>
    </w:p>
    <w:p>
      <w:pPr>
        <w:pStyle w:val="BodyText"/>
      </w:pPr>
      <w:r>
        <w:t xml:space="preserve">A successful Sales Executive operating in</w:t>
      </w:r>
      <w:r>
        <w:t xml:space="preserve"> </w:t>
      </w:r>
      <w:r>
        <w:rPr>
          <w:bCs/>
          <w:b/>
        </w:rPr>
        <w:t xml:space="preserve">Pakistan Karachi</w:t>
      </w:r>
      <w:r>
        <w:t xml:space="preserve"> </w:t>
      </w:r>
      <w:r>
        <w:t xml:space="preserve">must invest time in face-to-face meetings. Digital communication is growing rapidly among younger demographics and tech-savvy enterprises in the city, but final closures often require physical presence. Understanding hierarchical structures within local firms is crucial; decisions are rarely made unilaterally by junior managers but involve senior stakeholders who value deference and personalized engagement.</w:t>
      </w:r>
    </w:p>
    <w:bookmarkEnd w:id="23"/>
    <w:bookmarkStart w:id="24" w:name="the-impact-of-digital-transformation"/>
    <w:p>
      <w:pPr>
        <w:pStyle w:val="Heading2"/>
      </w:pPr>
      <w:r>
        <w:t xml:space="preserve">4. The Impact of Digital Transformation</w:t>
      </w:r>
    </w:p>
    <w:p>
      <w:pPr>
        <w:pStyle w:val="FirstParagraph"/>
      </w:pPr>
      <w:r>
        <w:t xml:space="preserve">The landscape for Sales Executives in</w:t>
      </w:r>
      <w:r>
        <w:t xml:space="preserve"> </w:t>
      </w:r>
      <w:r>
        <w:rPr>
          <w:bCs/>
          <w:b/>
        </w:rPr>
        <w:t xml:space="preserve">Pakistan Karachi</w:t>
      </w:r>
      <w:r>
        <w:t xml:space="preserve"> </w:t>
      </w:r>
      <w:r>
        <w:t xml:space="preserve">is undergoing a digital revolution. With one of the highest smartphone penetration rates in the region, social media platforms like Facebook, Instagram, and LinkedIn have become vital tools for lead generation and brand awareness.</w:t>
      </w:r>
    </w:p>
    <w:p>
      <w:pPr>
        <w:pStyle w:val="BodyText"/>
      </w:pPr>
      <w:r>
        <w:t xml:space="preserve">Sales Executives are no longer just road warriors; they are digital marketers. In</w:t>
      </w:r>
      <w:r>
        <w:t xml:space="preserve"> </w:t>
      </w:r>
      <w:r>
        <w:rPr>
          <w:bCs/>
          <w:b/>
        </w:rPr>
        <w:t xml:space="preserve">Pakistan Karachi</w:t>
      </w:r>
      <w:r>
        <w:t xml:space="preserve">, e-commerce has exploded post-pandemic. Sales Executives must now be proficient in CRM (Customer Relationship Management) software, data analytics, and digital negotiation tactics. Those who fail to integrate digital tools into their traditional selling methods in</w:t>
      </w:r>
      <w:r>
        <w:t xml:space="preserve"> </w:t>
      </w:r>
      <w:r>
        <w:rPr>
          <w:bCs/>
          <w:b/>
        </w:rPr>
        <w:t xml:space="preserve">Pakistan Karachi</w:t>
      </w:r>
      <w:r>
        <w:t xml:space="preserve"> </w:t>
      </w:r>
      <w:r>
        <w:t xml:space="preserve">risk losing market share to more agile competitors who leverage data to predict consumer behavior.</w:t>
      </w:r>
    </w:p>
    <w:bookmarkEnd w:id="24"/>
    <w:bookmarkStart w:id="25" w:name="challenges-faced-by-sales-executives"/>
    <w:p>
      <w:pPr>
        <w:pStyle w:val="Heading2"/>
      </w:pPr>
      <w:r>
        <w:t xml:space="preserve">5. Challenges Faced by Sales Executives</w:t>
      </w:r>
    </w:p>
    <w:p>
      <w:pPr>
        <w:pStyle w:val="FirstParagraph"/>
      </w:pPr>
      <w:r>
        <w:t xml:space="preserve">The role of a Sales Executive in</w:t>
      </w:r>
      <w:r>
        <w:t xml:space="preserve"> </w:t>
      </w:r>
      <w:r>
        <w:rPr>
          <w:bCs/>
          <w:b/>
        </w:rPr>
        <w:t xml:space="preserve">Pakistan Karachi</w:t>
      </w:r>
      <w:r>
        <w:t xml:space="preserve"> </w:t>
      </w:r>
      <w:r>
        <w:t xml:space="preserve">is fraught with systemic challenges. Supply chain disruptions due to logistical bottlenecks at the port can delay deliveries, testing the patience of clients and the resilience of the Sales Executive.</w:t>
      </w:r>
    </w:p>
    <w:p>
      <w:pPr>
        <w:pStyle w:val="BodyText"/>
      </w:pPr>
      <w:r>
        <w:t xml:space="preserve">Furthermore, currency fluctuation affects pricing strategies constantly. A Sales Executive must be financially literate enough to adjust quotes in real-time without eroding profit margins. Regulatory compliance is another hurdle; navigating local taxes and import/export regulations requires a Sales Executive to maintain close ties with legal and logistics experts in</w:t>
      </w:r>
      <w:r>
        <w:t xml:space="preserve"> </w:t>
      </w:r>
      <w:r>
        <w:rPr>
          <w:bCs/>
          <w:b/>
        </w:rPr>
        <w:t xml:space="preserve">Pakistan Karachi</w:t>
      </w:r>
      <w:r>
        <w:t xml:space="preserve">.</w:t>
      </w:r>
    </w:p>
    <w:bookmarkEnd w:id="25"/>
    <w:bookmarkStart w:id="26" w:name="strategic-recommendations-for-success"/>
    <w:p>
      <w:pPr>
        <w:pStyle w:val="Heading2"/>
      </w:pPr>
      <w:r>
        <w:t xml:space="preserve">6. Strategic Recommendations for Success</w:t>
      </w:r>
    </w:p>
    <w:p>
      <w:pPr>
        <w:pStyle w:val="FirstParagraph"/>
      </w:pPr>
      <w:r>
        <w:t xml:space="preserve">To thrive, Sales Executives in</w:t>
      </w:r>
      <w:r>
        <w:t xml:space="preserve"> </w:t>
      </w:r>
      <w:r>
        <w:rPr>
          <w:bCs/>
          <w:b/>
        </w:rPr>
        <w:t xml:space="preserve">Pakistan Karachi</w:t>
      </w:r>
      <w:r>
        <w:t xml:space="preserve"> </w:t>
      </w:r>
      <w:r>
        <w:t xml:space="preserve">should adopt a hybrid approach. This involves maintaining the traditional emphasis on relationship building while simultaneously adopting agile digital workflows. Training programs specific to the region should focus on:</w:t>
      </w:r>
    </w:p>
    <w:p>
      <w:pPr>
        <w:numPr>
          <w:ilvl w:val="0"/>
          <w:numId w:val="1001"/>
        </w:numPr>
        <w:pStyle w:val="Compact"/>
      </w:pPr>
      <w:r>
        <w:rPr>
          <w:bCs/>
          <w:b/>
        </w:rPr>
        <w:t xml:space="preserve">Cultural Intelligence:</w:t>
      </w:r>
      <w:r>
        <w:t xml:space="preserve"> </w:t>
      </w:r>
      <w:r>
        <w:t xml:space="preserve">Understanding local festivals, business hours, and communication styles.</w:t>
      </w:r>
    </w:p>
    <w:p>
      <w:pPr>
        <w:numPr>
          <w:ilvl w:val="0"/>
          <w:numId w:val="1001"/>
        </w:numPr>
        <w:pStyle w:val="Compact"/>
      </w:pPr>
      <w:r>
        <w:rPr>
          <w:bCs/>
          <w:b/>
        </w:rPr>
        <w:t xml:space="preserve">Negotiation Skills:</w:t>
      </w:r>
    </w:p>
    <w:p>
      <w:pPr>
        <w:numPr>
          <w:ilvl w:val="0"/>
          <w:numId w:val="1001"/>
        </w:numPr>
        <w:pStyle w:val="Compact"/>
      </w:pPr>
      <w:r>
        <w:rPr>
          <w:bCs/>
          <w:b/>
        </w:rPr>
        <w:t xml:space="preserve">Digital Fluency:</w:t>
      </w:r>
      <w:r>
        <w:t xml:space="preserve"> </w:t>
      </w:r>
      <w:r>
        <w:t xml:space="preserve">Leveraging LinkedIn for B2B networking in industrial zones like Korangi and Orangi Town in</w:t>
      </w:r>
      <w:r>
        <w:t xml:space="preserve"> </w:t>
      </w:r>
      <w:r>
        <w:rPr>
          <w:bCs/>
          <w:b/>
        </w:rPr>
        <w:t xml:space="preserve">Pakistan Karachi</w:t>
      </w:r>
      <w:r>
        <w:t xml:space="preserve">.</w:t>
      </w:r>
    </w:p>
    <w:bookmarkEnd w:id="26"/>
    <w:bookmarkStart w:id="27" w:name="conclusion"/>
    <w:p>
      <w:pPr>
        <w:pStyle w:val="Heading2"/>
      </w:pPr>
      <w:r>
        <w:t xml:space="preserve">7. Conclusion</w:t>
      </w:r>
    </w:p>
    <w:p>
      <w:pPr>
        <w:pStyle w:val="FirstParagraph"/>
      </w:pPr>
      <w:r>
        <w:t xml:space="preserve">The position of Sales Executive in</w:t>
      </w:r>
      <w:r>
        <w:t xml:space="preserve"> </w:t>
      </w:r>
      <w:r>
        <w:rPr>
          <w:bCs/>
          <w:b/>
        </w:rPr>
        <w:t xml:space="preserve">Pakistan Karachi</w:t>
      </w:r>
      <w:r>
        <w:t xml:space="preserve"> </w:t>
      </w:r>
      <w:r>
        <w:t xml:space="preserve">is pivotal to the economic health of the region. It is a role that demands resilience, cultural empathy, and technological adaptability. As</w:t>
      </w:r>
      <w:r>
        <w:t xml:space="preserve"> </w:t>
      </w:r>
      <w:r>
        <w:rPr>
          <w:bCs/>
          <w:b/>
        </w:rPr>
        <w:t xml:space="preserve">Pakistan Karachi</w:t>
      </w:r>
      <w:r>
        <w:t xml:space="preserve"> </w:t>
      </w:r>
      <w:r>
        <w:t xml:space="preserve">continues to grow as an industrial and commercial hub, the demand for skilled Sales Executives who can bridge the gap between global standards and local realities will increase. Organizations that recognize the complexity of this market segment—specifically within</w:t>
      </w:r>
      <w:r>
        <w:t xml:space="preserve"> </w:t>
      </w:r>
      <w:r>
        <w:rPr>
          <w:bCs/>
          <w:b/>
        </w:rPr>
        <w:t xml:space="preserve">Pakistan Karachi</w:t>
      </w:r>
      <w:r>
        <w:t xml:space="preserve">—and invest in comprehensive training for their sales forces will gain a competitive edge. Ultimately, success in this sector is not just about closing deals; it is about building sustainable partnerships that withstand the economic fluctuations characteristic of emerging markets.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Strategic Sales Executive Roles in Pakistan Karachi</dc:title>
  <dc:creator/>
  <dc:language>en</dc:language>
  <cp:keywords/>
  <dcterms:created xsi:type="dcterms:W3CDTF">2026-07-29T15:11:46Z</dcterms:created>
  <dcterms:modified xsi:type="dcterms:W3CDTF">2026-07-29T15:11:46Z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