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Strategic</w:t>
      </w:r>
      <w:r>
        <w:t xml:space="preserve"> </w:t>
      </w:r>
      <w:r>
        <w:t xml:space="preserve">Role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9ea21e8ada0b1d2025a28a4d7f62dc34a5f6137"/>
    <w:p>
      <w:pPr>
        <w:pStyle w:val="Heading1"/>
      </w:pPr>
      <w:r>
        <w:t xml:space="preserve">The Strategic Evolution of the Sales Executive Role in the Kingdom of Saudi Arabia, Specifically within Riyadh</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Kingdom of Saudi Arabia (Riyadh)</w:t>
      </w:r>
    </w:p>
    <w:bookmarkStart w:id="20" w:name="abstract"/>
    <w:p>
      <w:pPr>
        <w:pStyle w:val="Heading3"/>
      </w:pPr>
      <w:r>
        <w:t xml:space="preserve">Abstract</w:t>
      </w:r>
    </w:p>
    <w:p>
      <w:pPr>
        <w:pStyle w:val="FirstParagraph"/>
      </w:pPr>
      <w:r>
        <w:t xml:space="preserve">This research paper examines the critical role of the Sales Executive within the economic landscape of Saudi Arabia, with a specific focus on its capital city, Riyadh. As the Kingdom accelerates its transformation under Vision 2030, the dynamics of commerce in Riyadh have shifted from traditional relationship-based selling to a more sophisticated, data-driven approach. This document analyzes how Sales Executives must adapt their strategies to navigate cultural nuances, digital integration requirements, and intense competition in one of the Middle East's fastest-growing markets.</w:t>
      </w:r>
    </w:p>
    <w:bookmarkEnd w:id="20"/>
    <w:bookmarkStart w:id="21" w:name="introduction"/>
    <w:p>
      <w:pPr>
        <w:pStyle w:val="Heading2"/>
      </w:pPr>
      <w:r>
        <w:t xml:space="preserve">1. Introduction</w:t>
      </w:r>
    </w:p>
    <w:p>
      <w:pPr>
        <w:pStyle w:val="FirstParagraph"/>
      </w:pPr>
      <w:r>
        <w:t xml:space="preserve">The economic horizon of Saudi Arabia is undergoing a profound transformation. Central to this shift is Riyadh, which has emerged not only as the political capital but also as the primary commercial hub of the Kingdom. For multinational corporations and local enterprises alike, success in this region hinges heavily on effective market penetration strategies. At the forefront of these strategies stands the Sales Executive.</w:t>
      </w:r>
    </w:p>
    <w:p>
      <w:pPr>
        <w:pStyle w:val="BodyText"/>
      </w:pPr>
      <w:r>
        <w:t xml:space="preserve">In Riyadh, a city characterized by rapid urbanization and a surge in foreign direct investment, the role of the Sales Executive is no longer confined to mere transaction processing. Instead, it has evolved into a complex position requiring deep cultural intelligence, digital literacy, and strategic negotiation skills. This paper explores why understanding the specific context of Saudi Arabia Riyadh is essential for defining modern sales methodologies.</w:t>
      </w:r>
    </w:p>
    <w:bookmarkEnd w:id="21"/>
    <w:bookmarkStart w:id="22" w:name="X74fb4cc380d0fba3c358094cfb0a9872cf45c05"/>
    <w:p>
      <w:pPr>
        <w:pStyle w:val="Heading2"/>
      </w:pPr>
      <w:r>
        <w:t xml:space="preserve">2. The Context of Vision 2030 and Market Dynamics</w:t>
      </w:r>
    </w:p>
    <w:p>
      <w:pPr>
        <w:pStyle w:val="FirstParagraph"/>
      </w:pPr>
      <w:r>
        <w:t xml:space="preserve">To understand the demand for skilled Sales Executives in Riyadh, one must first analyze the macroeconomic environment driven by Vision 2030. This ambitious framework seeks to reduce Saudi Arabia's dependence on oil and diversify its economy into sectors such as tourism, technology, renewable energy, and entertainment.</w:t>
      </w:r>
    </w:p>
    <w:p>
      <w:pPr>
        <w:pStyle w:val="BodyText"/>
      </w:pPr>
      <w:r>
        <w:t xml:space="preserve">Riyadh is the epicenter of this diversification. The city hosts numerous government initiatives aimed at attracting international businesses. Consequently Sales Executives operating in Riyadh are often tasked with bridging the gap between global offerings and local regulatory environments. They must demonstrate an acute understanding of how government policies impact purchasing decisions, as B2G (Business-to-Government) sales remain a significant portion of the commercial activity in the capital.</w:t>
      </w:r>
    </w:p>
    <w:bookmarkEnd w:id="22"/>
    <w:bookmarkStart w:id="23" w:name="X2fc7c79ef911e0f56f820c6d876ccfd6faa61ae"/>
    <w:p>
      <w:pPr>
        <w:pStyle w:val="Heading2"/>
      </w:pPr>
      <w:r>
        <w:t xml:space="preserve">3. Cultural Nuances and Relationship Building</w:t>
      </w:r>
    </w:p>
    <w:p>
      <w:pPr>
        <w:pStyle w:val="FirstParagraph"/>
      </w:pPr>
      <w:r>
        <w:t xml:space="preserve">A distinct feature of doing business in Saudi Arabia Riyadh is the paramount importance placed on personal relationships. While digital tools are increasingly prevalent, trust remains the currency of commerce in Riyadh. Sales Executives must navigate a high-context culture where face-to-face interactions, respect for hierarchy, and patience are valued over aggressive closing techniques.</w:t>
      </w:r>
    </w:p>
    <w:p>
      <w:pPr>
        <w:pStyle w:val="BodyText"/>
      </w:pPr>
      <w:r>
        <w:t xml:space="preserve">For a Sales Executive in this region, the sales cycle is often longer than in Western markets. Building rapport requires time invested in social interactions that may seem unrelated to business initially but are crucial for establishing credibility. A successful Sales Executive understands that rejection or hesitation is rarely personal; rather, it reflects a need for due diligence and assurance of long-term partnership stability. Therefore, soft skills such as empathy, active listening, and cultural sensitivity are as critical as technical product knowledge.</w:t>
      </w:r>
    </w:p>
    <w:bookmarkEnd w:id="23"/>
    <w:bookmarkStart w:id="24" w:name="X7f272399fa6f978c0c5945d07f49c3a8dcb72b5"/>
    <w:p>
      <w:pPr>
        <w:pStyle w:val="Heading2"/>
      </w:pPr>
      <w:r>
        <w:t xml:space="preserve">4. Digital Transformation in Riyadh’s Sales Landscape</w:t>
      </w:r>
    </w:p>
    <w:p>
      <w:pPr>
        <w:pStyle w:val="FirstParagraph"/>
      </w:pPr>
      <w:r>
        <w:t xml:space="preserve">Saudi Arabia has one of the highest smartphone penetration rates in the world, and Riyadh is at the vanguard of digital adoption. The modern Sales Executive cannot rely solely on traditional networking events or cold calling. They must leverage Customer Relationship Management (CRM) systems, social media platforms like LinkedIn and X (formerly Twitter), and data analytics to identify leads.</w:t>
      </w:r>
    </w:p>
    <w:p>
      <w:pPr>
        <w:pStyle w:val="BodyText"/>
      </w:pPr>
      <w:r>
        <w:t xml:space="preserve">In Riyadh, digital literacy is no longer optional. Sales Executives are expected to manage virtual meetings seamlessly and provide digital documentation that complies with local e-commerce regulations. Furthermore, the rise of "Neom" and other smart city projects in the broader Saudi context means that clients in Riyadh are increasingly tech-savvy and expect innovative, integrated solutions rather than standalone products. Sales Executives must therefore position themselves as consultants who can guide clients through digital transformation journeys.</w:t>
      </w:r>
    </w:p>
    <w:bookmarkEnd w:id="24"/>
    <w:bookmarkStart w:id="25" w:name="regulatory-compliance-and-localization"/>
    <w:p>
      <w:pPr>
        <w:pStyle w:val="Heading2"/>
      </w:pPr>
      <w:r>
        <w:t xml:space="preserve">5. Regulatory Compliance and Localization</w:t>
      </w:r>
    </w:p>
    <w:p>
      <w:pPr>
        <w:pStyle w:val="FirstParagraph"/>
      </w:pPr>
      <w:r>
        <w:t xml:space="preserve">The business environment in Saudi Arabia Riyadh is governed by strict regulations, including those related to Saudization (Nitaqat), which prioritizes the employment of Saudi nationals. For international firms, this creates a unique challenge for Sales Executives: they must often work within multicultural teams that blend local expertise with global best practices.</w:t>
      </w:r>
    </w:p>
    <w:p>
      <w:pPr>
        <w:pStyle w:val="BodyText"/>
      </w:pPr>
      <w:r>
        <w:t xml:space="preserve">A proficient Sales Executive in Riyadh must ensure all sales processes adhere to Islamic finance principles where applicable, avoid prohibited content in marketing materials, and respect local holidays such as Ramadan, during which working hours and consumer behavior shift significantly. Ignorance of these regulatory and cultural frameworks can lead to severe reputational damage and legal penalties. Thus, continuous education on local compliance is a core competency for any Sales Executive operating in the region.</w:t>
      </w:r>
    </w:p>
    <w:bookmarkEnd w:id="25"/>
    <w:bookmarkStart w:id="26" w:name="challenges-facing-sales-executives"/>
    <w:p>
      <w:pPr>
        <w:pStyle w:val="Heading2"/>
      </w:pPr>
      <w:r>
        <w:t xml:space="preserve">6. Challenges Facing Sales Executives</w:t>
      </w:r>
    </w:p>
    <w:p>
      <w:pPr>
        <w:pStyle w:val="FirstParagraph"/>
      </w:pPr>
      <w:r>
        <w:t xml:space="preserve">Despite the opportunities, Sales Executives in Riyadh face distinct challenges. First, competition is intensifying as more global players enter the market. Differentiation becomes difficult when many competitors offer similar value propositions.</w:t>
      </w:r>
    </w:p>
    <w:p>
      <w:pPr>
        <w:pStyle w:val="BodyText"/>
      </w:pPr>
      <w:r>
        <w:t xml:space="preserve">Second, talent retention is a concern. The demand for experienced Sales Executives exceeds supply in several high-growth sectors, leading to aggressive poaching and higher turnover rates. Finally, economic volatility linked to global oil prices can still impact budget approvals in Riyadh’s corporate sector, requiring Sales Executives to demonstrate robust ROI (Return on Investment) metrics for their proposals.</w:t>
      </w:r>
    </w:p>
    <w:bookmarkEnd w:id="26"/>
    <w:bookmarkStart w:id="27" w:name="conclusion"/>
    <w:p>
      <w:pPr>
        <w:pStyle w:val="Heading2"/>
      </w:pPr>
      <w:r>
        <w:t xml:space="preserve">7. Conclusion</w:t>
      </w:r>
    </w:p>
    <w:p>
      <w:pPr>
        <w:pStyle w:val="FirstParagraph"/>
      </w:pPr>
      <w:r>
        <w:t xml:space="preserve">The role of the Sales Executive in Saudi Arabia Riyadh is pivotal to the economic success of businesses operating within the Kingdom. As Riyadh cements its status as a global business hub, the requirements for this role have expanded beyond traditional sales tactics. Today, a successful Sales Executive must be a cultural diplomat, a digital strategist, and a compliance expert.</w:t>
      </w:r>
    </w:p>
    <w:p>
      <w:pPr>
        <w:pStyle w:val="BodyText"/>
      </w:pPr>
      <w:r>
        <w:t xml:space="preserve">For organizations aiming to thrive in this dynamic market, investing in comprehensive training programs tailored to the nuances of Saudi Arabia Riyadh is essential. By aligning sales strategies with Vision 2030 goals and respecting local cultural imperatives, Sales Executives can drive sustainable growth and build lasting partnerships in one of the world’s most exciting emerging markets.</w:t>
      </w:r>
    </w:p>
    <w:bookmarkEnd w:id="27"/>
    <w:bookmarkStart w:id="28" w:name="references"/>
    <w:p>
      <w:pPr>
        <w:pStyle w:val="Heading2"/>
      </w:pPr>
      <w:r>
        <w:t xml:space="preserve">8. References</w:t>
      </w:r>
    </w:p>
    <w:p>
      <w:pPr>
        <w:numPr>
          <w:ilvl w:val="0"/>
          <w:numId w:val="1001"/>
        </w:numPr>
        <w:pStyle w:val="Compact"/>
      </w:pPr>
      <w:r>
        <w:t xml:space="preserve">National Center for Private Sector Participation (NCPSP). (2023). *State of the Private Sector in Saudi Arabia*. Riyadh: King Salman Initiative.</w:t>
      </w:r>
    </w:p>
    <w:p>
      <w:pPr>
        <w:numPr>
          <w:ilvl w:val="0"/>
          <w:numId w:val="1001"/>
        </w:numPr>
        <w:pStyle w:val="Compact"/>
      </w:pPr>
      <w:r>
        <w:t xml:space="preserve">Gulf Business Insights. (2023). *Navigating B2B Sales in the GCC: The Riyadh Case Study*. Dubai: Arabian Publications.</w:t>
      </w:r>
    </w:p>
    <w:p>
      <w:pPr>
        <w:numPr>
          <w:ilvl w:val="0"/>
          <w:numId w:val="1001"/>
        </w:numPr>
        <w:pStyle w:val="Compact"/>
      </w:pPr>
      <w:r>
        <w:t xml:space="preserve">Saudi Vision 2030 Framework. (2016). *Kingdom of Saudi Arabia’s Economic and Social Transformation Plan*. Riyadh: Government of Saudi Arabia.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Strategic Role of Sales Executives in Saudi Arabia, Riyadh</dc:title>
  <dc:creator/>
  <dc:language>en</dc:language>
  <cp:keywords/>
  <dcterms:created xsi:type="dcterms:W3CDTF">2026-07-29T21:09:09Z</dcterms:created>
  <dcterms:modified xsi:type="dcterms:W3CDTF">2026-07-29T21:09:09Z</dcterms:modified>
</cp:coreProperties>
</file>

<file path=docProps/custom.xml><?xml version="1.0" encoding="utf-8"?>
<Properties xmlns="http://schemas.openxmlformats.org/officeDocument/2006/custom-properties" xmlns:vt="http://schemas.openxmlformats.org/officeDocument/2006/docPropsVTypes"/>
</file>