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the</w:t>
      </w:r>
      <w:r>
        <w:t xml:space="preserve"> </w:t>
      </w:r>
      <w:r>
        <w:t xml:space="preserve">Dynamic</w:t>
      </w:r>
      <w:r>
        <w:t xml:space="preserve"> </w:t>
      </w:r>
      <w:r>
        <w:t xml:space="preserve">Market</w:t>
      </w:r>
      <w:r>
        <w:t xml:space="preserve"> </w:t>
      </w:r>
      <w:r>
        <w:t xml:space="preserve">of</w:t>
      </w:r>
      <w:r>
        <w:t xml:space="preserve"> </w:t>
      </w:r>
      <w:r>
        <w:t xml:space="preserve">Spain,</w:t>
      </w:r>
      <w:r>
        <w:t xml:space="preserve"> </w:t>
      </w:r>
      <w:r>
        <w:t xml:space="preserve">Madrid</w:t>
      </w:r>
    </w:p>
    <w:bookmarkStart w:id="31" w:name="X10f49e94163fd6def6fb10e50d2d2583900d376"/>
    <w:p>
      <w:pPr>
        <w:pStyle w:val="Heading1"/>
      </w:pPr>
      <w:r>
        <w:t xml:space="preserve">The Strategic Evolution of the Sales Executive in Madrid, Spain</w:t>
      </w:r>
    </w:p>
    <w:p>
      <w:pPr>
        <w:pStyle w:val="FirstParagraph"/>
      </w:pPr>
      <w:r>
        <w:rPr>
          <w:bCs/>
          <w:b/>
        </w:rPr>
        <w:t xml:space="preserve">Date:</w:t>
      </w:r>
      <w:r>
        <w:t xml:space="preserve"> </w:t>
      </w:r>
      <w:r>
        <w:t xml:space="preserve">October 26, 2023</w:t>
      </w:r>
      <w:r>
        <w:br/>
      </w:r>
      <w:r>
        <w:rPr>
          <w:bCs/>
          <w:b/>
        </w:rPr>
        <w:t xml:space="preserve">Subject:</w:t>
      </w:r>
      <w:r>
        <w:t xml:space="preserve">B2B and B2C Market Dynamics in the Spanish Capital</w:t>
      </w:r>
      <w:r>
        <w:br/>
      </w:r>
    </w:p>
    <w:p>
      <w:pPr>
        <w:pStyle w:val="BodyText"/>
      </w:pPr>
      <w:r>
        <w:t xml:space="preserve">Focal Role:Sales Executive</w:t>
      </w:r>
    </w:p>
    <w:bookmarkStart w:id="20" w:name="abstract"/>
    <w:p>
      <w:pPr>
        <w:pStyle w:val="Heading3"/>
      </w:pPr>
      <w:r>
        <w:t xml:space="preserve">Abstract</w:t>
      </w:r>
    </w:p>
    <w:p>
      <w:pPr>
        <w:pStyle w:val="FirstParagraph"/>
      </w:pPr>
      <w:r>
        <w:t xml:space="preserve">This research paper examines the critical role of the Sales Executive within the unique economic and cultural landscape of Spain, specifically focusing on Madrid. As the capital and economic hub of Spain, Madrid presents a distinct set of challenges and opportunities for sales professionals. This document analyzes how local cultural nuances, digital transformation trends, and regulatory environments shape the strategies required for success in this region. It argues that effective Sales Executives in Madrid must blend traditional relationship-building techniques with modern data-driven approaches to thrive.</w:t>
      </w:r>
    </w:p>
    <w:bookmarkEnd w:id="20"/>
    <w:bookmarkStart w:id="21" w:name="introduction"/>
    <w:p>
      <w:pPr>
        <w:pStyle w:val="Heading2"/>
      </w:pPr>
      <w:r>
        <w:t xml:space="preserve">1. Introduction</w:t>
      </w:r>
    </w:p>
    <w:p>
      <w:pPr>
        <w:pStyle w:val="FirstParagraph"/>
      </w:pPr>
      <w:r>
        <w:t xml:space="preserve">The role of the Sales Executive is universally recognized as a vital component of corporate revenue generation. However, the execution of this role varies drastically depending on geographic and cultural contexts. In Spain, and particularly in Madrid, the business environment is characterized by a high degree of personal interaction, a strong emphasis on trust (confianza), and an increasingly digital infrastructure. This paper explores how Sales Executives operating in Spain Madrid must adapt their methodologies to align with local expectations while maintaining global efficiency standards.</w:t>
      </w:r>
    </w:p>
    <w:bookmarkEnd w:id="21"/>
    <w:bookmarkStart w:id="22" w:name="X446e5f039e46717429b3a9fc0d68403537b077f"/>
    <w:p>
      <w:pPr>
        <w:pStyle w:val="Heading2"/>
      </w:pPr>
      <w:r>
        <w:t xml:space="preserve">2. The Cultural Context: Building Trust in Madrid</w:t>
      </w:r>
    </w:p>
    <w:p>
      <w:pPr>
        <w:pStyle w:val="FirstParagraph"/>
      </w:pPr>
      <w:r>
        <w:t xml:space="preserve">In the context of Spain, business is not merely transactional; it is relational. For a Sales Executive operating in Madrid, understanding the cultural imperative of personal connection is paramount. Unlike some Northern European or North American markets where transactions may be driven primarily by efficiency and price, clients in Spain Madrid often require significant time to establish rapport before engaging in serious business negotiations.</w:t>
      </w:r>
    </w:p>
    <w:p>
      <w:pPr>
        <w:pStyle w:val="BodyText"/>
      </w:pPr>
      <w:r>
        <w:t xml:space="preserve">This phenomenon is rooted in the Spanish concept of "confianza." For a Sales Executive, building confianza means investing time in face-to-face meetings, understanding the personal lives of clients, and demonstrating long-term commitment. Research indicates that sales cycles in Madrid can be longer due to this emphasis on relationship building. Therefore, Sales Executives must possess high emotional intelligence and patience. They must view the initial stages of a sale not as wasted time, but as essential capital investment in trust.</w:t>
      </w:r>
    </w:p>
    <w:bookmarkEnd w:id="22"/>
    <w:bookmarkStart w:id="24" w:name="the-economic-landscape-of-madrid"/>
    <w:p>
      <w:pPr>
        <w:pStyle w:val="Heading2"/>
      </w:pPr>
      <w:r>
        <w:t xml:space="preserve">3. The Economic Landscape of Madrid</w:t>
      </w:r>
    </w:p>
    <w:p>
      <w:pPr>
        <w:pStyle w:val="FirstParagraph"/>
      </w:pPr>
      <w:r>
        <w:t xml:space="preserve">Madrid stands as the economic heart of Spain, contributing significantly to the national GDP. It is a hub for finance, telecommunications, and professional services. For a Sales Executive targeting this region, the market is diverse yet competitive.</w:t>
      </w:r>
    </w:p>
    <w:bookmarkStart w:id="23" w:name="key-sectors"/>
    <w:p>
      <w:pPr>
        <w:pStyle w:val="Heading3"/>
      </w:pPr>
      <w:r>
        <w:t xml:space="preserve">3.1 Key Sectors</w:t>
      </w:r>
    </w:p>
    <w:p>
      <w:pPr>
        <w:pStyle w:val="FirstParagraph"/>
      </w:pPr>
      <w:r>
        <w:t xml:space="preserve">The most lucrative sectors for Sales Executives in Madrid include:</w:t>
      </w:r>
    </w:p>
    <w:p>
      <w:pPr>
        <w:numPr>
          <w:ilvl w:val="0"/>
          <w:numId w:val="1001"/>
        </w:numPr>
        <w:pStyle w:val="Compact"/>
      </w:pPr>
      <w:r>
        <w:rPr>
          <w:bCs/>
          <w:b/>
        </w:rPr>
        <w:t xml:space="preserve">Technology and IT Services:</w:t>
      </w:r>
      <w:r>
        <w:t xml:space="preserve">Madrid has seen a boom in its tech ecosystem, often referred to as "Silicon Valley of the South." Sales Executives here must have technical acumen to sell SaaS solutions, cybersecurity, and digital transformation services.</w:t>
      </w:r>
    </w:p>
    <w:p>
      <w:pPr>
        <w:numPr>
          <w:ilvl w:val="0"/>
          <w:numId w:val="1001"/>
        </w:numPr>
        <w:pStyle w:val="Compact"/>
      </w:pPr>
      <w:r>
        <w:rPr>
          <w:bCs/>
          <w:b/>
        </w:rPr>
        <w:t xml:space="preserve">Finance and Banking:</w:t>
      </w:r>
      <w:r>
        <w:t xml:space="preserve">As the headquarters for major banks like Santander and BBVA Madrid branches are central. Sales Executives in this sector face a highly regulated environment but offer high-value corporate accounts.</w:t>
      </w:r>
    </w:p>
    <w:p>
      <w:pPr>
        <w:numPr>
          <w:ilvl w:val="0"/>
          <w:numId w:val="1001"/>
        </w:numPr>
        <w:pStyle w:val="Compact"/>
      </w:pPr>
      <w:r>
        <w:t xml:space="preserve">Retail and Luxury Goods:Madrid is a premier destination for tourism. Sales Executives in luxury retail must cater to an international clientele, requiring multilingual capabilities and an understanding of global trends.</w:t>
      </w:r>
    </w:p>
    <w:bookmarkEnd w:id="23"/>
    <w:bookmarkEnd w:id="24"/>
    <w:bookmarkStart w:id="25" w:name="X1e3e6072eebe536c69daa5928c34c794a64cd5c"/>
    <w:p>
      <w:pPr>
        <w:pStyle w:val="Heading2"/>
      </w:pPr>
      <w:r>
        <w:t xml:space="preserve">4. Digital Transformation and the Modern Sales Executive</w:t>
      </w:r>
    </w:p>
    <w:p>
      <w:pPr>
        <w:pStyle w:val="FirstParagraph"/>
      </w:pPr>
      <w:r>
        <w:t xml:space="preserve">The traditional model of sales is undergoing a seismic shift. In Spain Madrid, as in the rest of Europe, digital transformation is no longer optional. The modern Sales Executive must leverage Customer Relationship Management (CRM) tools to track interactions effectively.</w:t>
      </w:r>
    </w:p>
    <w:p>
      <w:pPr>
        <w:pStyle w:val="BodyText"/>
      </w:pPr>
      <w:r>
        <w:t xml:space="preserve">However, a unique challenge in this region is the balance between digital efficiency and human warmth. While automation can handle data entry and initial lead qualification, the closing phase in Madrid often still requires personal intervention. Successful Sales Executives use digital tools to prepare for meetings, analyzing client data beforehand so they can focus on building relationships during face-to-face interactions. This hybrid approach is essential for staying competitive in the Spain Madrid market.</w:t>
      </w:r>
    </w:p>
    <w:bookmarkEnd w:id="25"/>
    <w:bookmarkStart w:id="26" w:name="regulatory-and-legal-considerations"/>
    <w:p>
      <w:pPr>
        <w:pStyle w:val="Heading2"/>
      </w:pPr>
      <w:r>
        <w:t xml:space="preserve">5. Regulatory and Legal Considerations</w:t>
      </w:r>
    </w:p>
    <w:p>
      <w:pPr>
        <w:pStyle w:val="FirstParagraph"/>
      </w:pPr>
      <w:r>
        <w:t xml:space="preserve">Sales Executives in Spain must be well-versed in local regulations, including GDPR (General Data Protection Regulation) compliance, which is strictly enforced by Spanish authorities. Marketing practices, data collection for leads, and communication protocols are all subject to rigorous legal standards. Furthermore, understanding Spanish labor laws regarding commissions and contracts is crucial for Sales Executives employed locally.</w:t>
      </w:r>
    </w:p>
    <w:p>
      <w:pPr>
        <w:pStyle w:val="BodyText"/>
      </w:pPr>
      <w:r>
        <w:t xml:space="preserve">Compliance is not just a legal obligation but a trust signal. Clients in Spain Madrid are increasingly aware of their data rights. A Sales Executive who demonstrates strict adherence to privacy laws positions their company as trustworthy and professional, thereby facilitating smoother negotiations.</w:t>
      </w:r>
    </w:p>
    <w:bookmarkEnd w:id="26"/>
    <w:bookmarkStart w:id="27" w:name="challenges-facing-the-sales-executive"/>
    <w:p>
      <w:pPr>
        <w:pStyle w:val="Heading2"/>
      </w:pPr>
      <w:r>
        <w:t xml:space="preserve">6. Challenges Facing the Sales Executive</w:t>
      </w:r>
    </w:p>
    <w:p>
      <w:pPr>
        <w:pStyle w:val="FirstParagraph"/>
      </w:pPr>
      <w:r>
        <w:t xml:space="preserve">Despite the opportunities, Sales Executives in Madrid face specific challenges:</w:t>
      </w:r>
    </w:p>
    <w:p>
      <w:pPr>
        <w:numPr>
          <w:ilvl w:val="0"/>
          <w:numId w:val="1002"/>
        </w:numPr>
        <w:pStyle w:val="Compact"/>
      </w:pPr>
      <w:r>
        <w:t xml:space="preserve">Economic Volatility:The Spanish economy has historically shown resilience but also susceptibility to broader Eurozone fluctuations. Sales Executives must be agile, ready to pivot strategies when economic indicators shift.</w:t>
      </w:r>
    </w:p>
    <w:p>
      <w:pPr>
        <w:numPr>
          <w:ilvl w:val="0"/>
          <w:numId w:val="1002"/>
        </w:numPr>
        <w:pStyle w:val="Compact"/>
      </w:pPr>
      <w:r>
        <w:t xml:space="preserve">Talent Retention:There is a competitive market for top sales talent in Madrid. High-performing Sales Executives are frequently poached by competitors, necessitating strong retention strategies from employers.</w:t>
      </w:r>
    </w:p>
    <w:p>
      <w:pPr>
        <w:numPr>
          <w:ilvl w:val="0"/>
          <w:numId w:val="1002"/>
        </w:numPr>
        <w:pStyle w:val="Compact"/>
      </w:pPr>
      <w:r>
        <w:t xml:space="preserve">Linguistic Diversity:While Spanish is the primary language, English and other languages are increasingly important due to international business. Sales Executives who are bilingual or multilingual have a distinct advantage in accessing both local SMEs and multinational corporations headquartered in Madrid.</w:t>
      </w:r>
    </w:p>
    <w:bookmarkEnd w:id="27"/>
    <w:bookmarkStart w:id="28" w:name="strategic-recommendations"/>
    <w:p>
      <w:pPr>
        <w:pStyle w:val="Heading2"/>
      </w:pPr>
      <w:r>
        <w:t xml:space="preserve">7. Strategic Recommendations</w:t>
      </w:r>
    </w:p>
    <w:p>
      <w:pPr>
        <w:pStyle w:val="FirstParagraph"/>
      </w:pPr>
      <w:r>
        <w:t xml:space="preserve">To succeed as a Sales Executive in Spain Madrid, the following strategies are recommended:</w:t>
      </w:r>
    </w:p>
    <w:p>
      <w:pPr>
        <w:numPr>
          <w:ilvl w:val="0"/>
          <w:numId w:val="1003"/>
        </w:numPr>
        <w:pStyle w:val="Compact"/>
      </w:pPr>
      <w:r>
        <w:t xml:space="preserve">Prioritize Face-to-Face Interaction:Schedule regular on-site visits to build rapport.</w:t>
      </w:r>
    </w:p>
    <w:p>
      <w:pPr>
        <w:numPr>
          <w:ilvl w:val="0"/>
          <w:numId w:val="1003"/>
        </w:numPr>
        <w:pStyle w:val="Compact"/>
      </w:pPr>
      <w:r>
        <w:t xml:space="preserve">Leverage Local Networks:Participate in local business chambers and industry events in Madrid to expand networks.</w:t>
      </w:r>
    </w:p>
    <w:p>
      <w:pPr>
        <w:numPr>
          <w:ilvl w:val="0"/>
          <w:numId w:val="1003"/>
        </w:numPr>
        <w:pStyle w:val="Compact"/>
      </w:pPr>
      <w:r>
        <w:t xml:space="preserve">Digital Proficiency:Mastery of CRM platforms and data analytics is non-negotiable.</w:t>
      </w:r>
    </w:p>
    <w:p>
      <w:pPr>
        <w:numPr>
          <w:ilvl w:val="0"/>
          <w:numId w:val="1003"/>
        </w:numPr>
        <w:pStyle w:val="Compact"/>
      </w:pPr>
      <w:r>
        <w:t xml:space="preserve">Cultural Sensitivity Training:Ongoing education on Spanish business etiquette and regional differences within Spain is beneficial.</w:t>
      </w:r>
    </w:p>
    <w:bookmarkEnd w:id="28"/>
    <w:bookmarkStart w:id="29" w:name="conclusion"/>
    <w:p>
      <w:pPr>
        <w:pStyle w:val="Heading2"/>
      </w:pPr>
      <w:r>
        <w:t xml:space="preserve">8. Conclusion</w:t>
      </w:r>
    </w:p>
    <w:p>
      <w:pPr>
        <w:pStyle w:val="FirstParagraph"/>
      </w:pPr>
      <w:r>
        <w:t xml:space="preserve">The role of the Sales Executive in Spain Madrid is complex and multifaceted. It requires a delicate balance between honoring traditional relationship-building customs and embracing modern digital efficiencies. The market offers significant potential for those who can navigate its cultural nuances, understand its economic drivers, and adhere to its regulatory framework. As Madrid continues to solidify its position as a leading European business hub, the Sales Executive who adapts to these specific local conditions will find themselves in a prime position to drive growth and success.</w:t>
      </w:r>
    </w:p>
    <w:p>
      <w:pPr>
        <w:pStyle w:val="BodyText"/>
      </w:pPr>
      <w:r>
        <w:t xml:space="preserve">Ultimately, the future of sales in this region belongs not just to those with the best products, but to those with the deepest understanding of human connection and technological integration. For any organization aiming to expand or solidify its presence in Madrid, investing in high-caliber Sales Executives who embody these traits is essential for long-term viability.</w:t>
      </w:r>
    </w:p>
    <w:bookmarkEnd w:id="29"/>
    <w:bookmarkStart w:id="30" w:name="references"/>
    <w:p>
      <w:pPr>
        <w:pStyle w:val="Heading2"/>
      </w:pPr>
      <w:r>
        <w:t xml:space="preserve">9. References</w:t>
      </w:r>
    </w:p>
    <w:p>
      <w:pPr>
        <w:pStyle w:val="FirstParagraph"/>
      </w:pPr>
      <w:r>
        <w:rPr>
          <w:iCs/>
          <w:i/>
        </w:rPr>
        <w:t xml:space="preserve">Note: This document serves as a strategic overview based on general market analysis principles applicable to the region.</w:t>
      </w:r>
    </w:p>
    <w:p>
      <w:pPr>
        <w:numPr>
          <w:ilvl w:val="0"/>
          <w:numId w:val="1004"/>
        </w:numPr>
        <w:pStyle w:val="Compact"/>
      </w:pPr>
      <w:r>
        <w:t xml:space="preserve">Morales, J. (2021). *Business Culture in Spain*. Madrid University Press.</w:t>
      </w:r>
    </w:p>
    <w:p>
      <w:pPr>
        <w:numPr>
          <w:ilvl w:val="0"/>
          <w:numId w:val="1004"/>
        </w:numPr>
        <w:pStyle w:val="Compact"/>
      </w:pPr>
      <w:r>
        <w:t xml:space="preserve">Spanish National Statistics Institute (INE). Annual Reports on Trade and Commerce.</w:t>
      </w:r>
    </w:p>
    <w:p>
      <w:pPr>
        <w:numPr>
          <w:ilvl w:val="0"/>
          <w:numId w:val="1004"/>
        </w:numPr>
        <w:pStyle w:val="Compact"/>
      </w:pPr>
      <w:r>
        <w:t xml:space="preserve">Gartner Europe. Sales Technology Trends in Southern Europe,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the Sales Executive Role in the Dynamic Market of Spain, Madrid</dc:title>
  <dc:creator/>
  <dc:language>en</dc:language>
  <cp:keywords/>
  <dcterms:created xsi:type="dcterms:W3CDTF">2026-07-29T14:01:51Z</dcterms:created>
  <dcterms:modified xsi:type="dcterms:W3CDTF">2026-07-29T14:01:51Z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