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Strategic</w:t>
      </w:r>
      <w:r>
        <w:t xml:space="preserve"> </w:t>
      </w:r>
      <w:r>
        <w:t xml:space="preserve">Sales</w:t>
      </w:r>
      <w:r>
        <w:t xml:space="preserve"> </w:t>
      </w:r>
      <w:r>
        <w:t xml:space="preserve">Executive</w:t>
      </w:r>
      <w:r>
        <w:t xml:space="preserve"> </w:t>
      </w:r>
      <w:r>
        <w:t xml:space="preserve">Roles</w:t>
      </w:r>
      <w:r>
        <w:t xml:space="preserve"> </w:t>
      </w:r>
      <w:r>
        <w:t xml:space="preserve">in</w:t>
      </w:r>
      <w:r>
        <w:t xml:space="preserve"> </w:t>
      </w:r>
      <w:r>
        <w:t xml:space="preserve">Spain</w:t>
      </w:r>
      <w:r>
        <w:t xml:space="preserve"> </w:t>
      </w:r>
      <w:r>
        <w:t xml:space="preserve">Valencia</w:t>
      </w:r>
    </w:p>
    <w:bookmarkStart w:id="34" w:name="Xeb6abae3d6dbf16400f65514f47d1f2c225172d"/>
    <w:p>
      <w:pPr>
        <w:pStyle w:val="Heading1"/>
      </w:pPr>
      <w:r>
        <w:t xml:space="preserve">The Evolution and Strategic Imperative of the Sales Executive in Spain Valencia</w:t>
      </w:r>
    </w:p>
    <w:p>
      <w:pPr>
        <w:pStyle w:val="FirstParagraph"/>
      </w:pPr>
      <w:r>
        <w:rPr>
          <w:bCs/>
          <w:b/>
        </w:rPr>
        <w:t xml:space="preserve">Date:</w:t>
      </w:r>
      <w:r>
        <w:t xml:space="preserve"> </w:t>
      </w:r>
      <w:r>
        <w:t xml:space="preserve">October 26, 2023</w:t>
      </w:r>
      <w:r>
        <w:br/>
      </w:r>
      <w:r>
        <w:rPr>
          <w:bCs/>
          <w:b/>
        </w:rPr>
        <w:t xml:space="preserve">Jurisdiction/Region:</w:t>
      </w:r>
      <w:r>
        <w:t xml:space="preserve"> </w:t>
      </w:r>
      <w:r>
        <w:t xml:space="preserve">Spain Valencia</w:t>
      </w:r>
      <w:r>
        <w:br/>
      </w:r>
    </w:p>
    <w:bookmarkStart w:id="20" w:name="abstract"/>
    <w:p>
      <w:pPr>
        <w:pStyle w:val="Heading3"/>
      </w:pPr>
      <w:r>
        <w:t xml:space="preserve">Abstract</w:t>
      </w:r>
    </w:p>
    <w:p>
      <w:pPr>
        <w:pStyle w:val="FirstParagraph"/>
      </w:pPr>
      <w:r>
        <w:t xml:space="preserve">This research paper analyzes the critical role of the Sales Executive within the unique economic and cultural landscape of Spain Valencia. As a pivotal hub for tourism, agriculture, manufacturing, and increasingly technology in Southern Europe, Valencia presents a distinct market environment. This document explores how Sales Executives must adapt their strategies to align with local business ethics, digital transformation trends, and regulatory frameworks specific to this region of Spain.</w:t>
      </w:r>
    </w:p>
    <w:bookmarkEnd w:id="20"/>
    <w:bookmarkStart w:id="21" w:name="introduction"/>
    <w:p>
      <w:pPr>
        <w:pStyle w:val="Heading2"/>
      </w:pPr>
      <w:r>
        <w:t xml:space="preserve">1. Introduction</w:t>
      </w:r>
    </w:p>
    <w:p>
      <w:pPr>
        <w:pStyle w:val="FirstParagraph"/>
      </w:pPr>
      <w:r>
        <w:t xml:space="preserve">In the contemporary global economy, the role of the Sales Executive has transcended traditional transactional interactions to become a strategic partnership driver. Nowhere is this transformation more evident than in Spain Valencia, a region that serves as a microcosm of modern European business dynamics. Valencia is not merely a geographic location; it is an economic engine characterized by its port infrastructure, agricultural heritage (specifically the famous orange and rice production), robust tourism sector, and emerging tech startups.</w:t>
      </w:r>
    </w:p>
    <w:p>
      <w:pPr>
        <w:pStyle w:val="BodyText"/>
      </w:pPr>
      <w:r>
        <w:t xml:space="preserve">This paper aims to delineate how a Sales Executive operating in Spain Valencia must navigate complex interpersonal relationships, leverage digital tools while maintaining high-touch personal service, and comply with specific regional regulations. Understanding these nuances is not optional; it is the fundamental determinant of success for any organization looking to establish or expand its footprint in this vibrant market.</w:t>
      </w:r>
    </w:p>
    <w:bookmarkEnd w:id="21"/>
    <w:bookmarkStart w:id="24" w:name="X45bad81672e66e5c2698e067df3383e5fda16c4"/>
    <w:p>
      <w:pPr>
        <w:pStyle w:val="Heading2"/>
      </w:pPr>
      <w:r>
        <w:t xml:space="preserve">2. The Cultural Context: Building Trust in Valencia</w:t>
      </w:r>
    </w:p>
    <w:p>
      <w:pPr>
        <w:pStyle w:val="FirstParagraph"/>
      </w:pPr>
      <w:r>
        <w:t xml:space="preserve">To understand the function of a Sales Executive in Spain Valencia, one must first understand the cultural underpinnings of business there. Spanish business culture is heavily relationship-oriented. Unlike more transactional markets such as Northern Europe or North America, sales cycles in Spain Valencia are often longer but result in deeper, more loyal client relationships.</w:t>
      </w:r>
    </w:p>
    <w:bookmarkStart w:id="22" w:name="the-importance-of-confianza"/>
    <w:p>
      <w:pPr>
        <w:pStyle w:val="Heading3"/>
      </w:pPr>
      <w:r>
        <w:t xml:space="preserve">2.1 The Importance of</w:t>
      </w:r>
      <w:r>
        <w:t xml:space="preserve"> </w:t>
      </w:r>
      <w:r>
        <w:rPr>
          <w:iCs/>
          <w:i/>
        </w:rPr>
        <w:t xml:space="preserve">Confianza</w:t>
      </w:r>
    </w:p>
    <w:p>
      <w:pPr>
        <w:pStyle w:val="FirstParagraph"/>
      </w:pPr>
      <w:r>
        <w:t xml:space="preserve">The concept of</w:t>
      </w:r>
      <w:r>
        <w:t xml:space="preserve"> </w:t>
      </w:r>
      <w:r>
        <w:rPr>
          <w:iCs/>
          <w:i/>
        </w:rPr>
        <w:t xml:space="preserve">confianza</w:t>
      </w:r>
      <w:r>
        <w:t xml:space="preserve">, or trust, is paramount. A Sales Executive cannot simply present a product catalog and expect immediate closure. In Spain Valencia, the initial meetings are often dedicated to getting to know the client personally—discussing family, leisure activities like football or local festivals such as Las Fallas, and shared experiences. This "soft skills" approach is not a distraction; it is a prerequisite for business. A Sales Executive who ignores these social protocols risks being perceived as rude or untrustworthy.</w:t>
      </w:r>
    </w:p>
    <w:bookmarkEnd w:id="22"/>
    <w:bookmarkStart w:id="23" w:name="face-to-face-interaction"/>
    <w:p>
      <w:pPr>
        <w:pStyle w:val="Heading3"/>
      </w:pPr>
      <w:r>
        <w:t xml:space="preserve">2.2 Face-to-Face Interaction</w:t>
      </w:r>
    </w:p>
    <w:p>
      <w:pPr>
        <w:pStyle w:val="FirstParagraph"/>
      </w:pPr>
      <w:r>
        <w:t xml:space="preserve">While digital communication has increased, the preference for face-to-face meetings remains strong in Spain Valencia. Business lunches and dinners are common venues for finalizing agreements. The Sales Executive must be adept at navigating these social dining settings, understanding that a contract often solidifies over a meal rather than across an email chain.</w:t>
      </w:r>
    </w:p>
    <w:bookmarkEnd w:id="23"/>
    <w:bookmarkEnd w:id="24"/>
    <w:bookmarkStart w:id="28" w:name="X2cef3d61224deac2d413d3d5b597f86baabd3a4"/>
    <w:p>
      <w:pPr>
        <w:pStyle w:val="Heading2"/>
      </w:pPr>
      <w:r>
        <w:t xml:space="preserve">3. Sector-Specific Strategies for the Sales Executive</w:t>
      </w:r>
    </w:p>
    <w:p>
      <w:pPr>
        <w:pStyle w:val="FirstParagraph"/>
      </w:pPr>
      <w:r>
        <w:t xml:space="preserve">The economy of Spain Valencia is diverse. Therefore, the approach of a Sales Executive must be tailored to the specific industry verticals dominant in the region.</w:t>
      </w:r>
    </w:p>
    <w:bookmarkStart w:id="25" w:name="tourism-and-hospitality"/>
    <w:p>
      <w:pPr>
        <w:pStyle w:val="Heading3"/>
      </w:pPr>
      <w:r>
        <w:t xml:space="preserve">3.1 Tourism and Hospitality</w:t>
      </w:r>
    </w:p>
    <w:p>
      <w:pPr>
        <w:pStyle w:val="FirstParagraph"/>
      </w:pPr>
      <w:r>
        <w:t xml:space="preserve">Tourism is a cornerstone of the Valencia economy. For Sales Executives targeting hotel chains, travel agencies, or event management companies (such as those organizing technology congresses or cultural festivals), the strategy must emphasize reliability and seasonal adaptability. The post-pandemic recovery has led to a surge in domestic and intra-European tourism within Spain Valencia, requiring executives to offer flexible pricing models and integrated service packages.</w:t>
      </w:r>
    </w:p>
    <w:bookmarkEnd w:id="25"/>
    <w:bookmarkStart w:id="26" w:name="agri-tech-and-fresh-produce"/>
    <w:p>
      <w:pPr>
        <w:pStyle w:val="Heading3"/>
      </w:pPr>
      <w:r>
        <w:t xml:space="preserve">3.2 Agri-Tech and Fresh Produce</w:t>
      </w:r>
    </w:p>
    <w:p>
      <w:pPr>
        <w:pStyle w:val="FirstParagraph"/>
      </w:pPr>
      <w:r>
        <w:t xml:space="preserve">The Huerta de Valencia (Valencia's orchard) is historically significant. Modern Sales Executives in this sector are no longer just selling produce; they are selling sustainability credentials, traceability, and technological integration in logistics. With a growing European emphasis on green supply chains, the Sales Executive must be knowledgeable about environmental certifications and organic standards to succeed in the export markets of Spain Valencia.</w:t>
      </w:r>
    </w:p>
    <w:bookmarkEnd w:id="26"/>
    <w:bookmarkStart w:id="27" w:name="technology-and-innovation"/>
    <w:p>
      <w:pPr>
        <w:pStyle w:val="Heading3"/>
      </w:pPr>
      <w:r>
        <w:t xml:space="preserve">3.3 Technology and Innovation</w:t>
      </w:r>
    </w:p>
    <w:p>
      <w:pPr>
        <w:pStyle w:val="FirstParagraph"/>
      </w:pPr>
      <w:r>
        <w:t xml:space="preserve">The emergence of "TechValley" near Valencia University has created a booming startup ecosystem. Here, the Sales Executive acts more as a consultant or solutions architect. The buyer personas are often younger, tech-savvy founders who value speed, scalability, and innovation over traditional prestige. In this segment of Spain Valencia's market, the sales cycle is faster, but the requirement for technical understanding by the Sales Executive is significantly higher.</w:t>
      </w:r>
    </w:p>
    <w:bookmarkEnd w:id="27"/>
    <w:bookmarkEnd w:id="28"/>
    <w:bookmarkStart w:id="29" w:name="Xf6060f76924801ba63cfec685084e3ae7e81ae3"/>
    <w:p>
      <w:pPr>
        <w:pStyle w:val="Heading2"/>
      </w:pPr>
      <w:r>
        <w:t xml:space="preserve">4. Digital Transformation and Omnichannel Approaches</w:t>
      </w:r>
    </w:p>
    <w:p>
      <w:pPr>
        <w:pStyle w:val="FirstParagraph"/>
      </w:pPr>
      <w:r>
        <w:t xml:space="preserve">The modern Sales Executive in Spain Valencia must master an omnichannel approach. While personal relationships are key, digital efficiency is increasingly demanded by clients who operate globally. This includes:</w:t>
      </w:r>
    </w:p>
    <w:p>
      <w:pPr>
        <w:numPr>
          <w:ilvl w:val="0"/>
          <w:numId w:val="1001"/>
        </w:numPr>
        <w:pStyle w:val="Compact"/>
      </w:pPr>
      <w:r>
        <w:rPr>
          <w:bCs/>
          <w:b/>
        </w:rPr>
        <w:t xml:space="preserve">Social Selling:</w:t>
      </w:r>
      <w:r>
        <w:t xml:space="preserve"> </w:t>
      </w:r>
      <w:r>
        <w:t xml:space="preserve">Utilizing LinkedIn to maintain engagement between physical meetings.</w:t>
      </w:r>
    </w:p>
    <w:p>
      <w:pPr>
        <w:numPr>
          <w:ilvl w:val="0"/>
          <w:numId w:val="1001"/>
        </w:numPr>
        <w:pStyle w:val="Compact"/>
      </w:pPr>
      <w:r>
        <w:rPr>
          <w:bCs/>
          <w:b/>
        </w:rPr>
        <w:t xml:space="preserve">Data Analytics:</w:t>
      </w:r>
      <w:r>
        <w:t xml:space="preserve"> </w:t>
      </w:r>
      <w:r>
        <w:t xml:space="preserve">Using CRM data to predict client needs and personalize outreach based on buying behaviors specific to the Spanish consumer.</w:t>
      </w:r>
    </w:p>
    <w:p>
      <w:pPr>
        <w:numPr>
          <w:ilvl w:val="0"/>
          <w:numId w:val="1001"/>
        </w:numPr>
        <w:pStyle w:val="Compact"/>
      </w:pPr>
      <w:r>
        <w:rPr>
          <w:bCs/>
          <w:b/>
        </w:rPr>
        <w:t xml:space="preserve">E-commerce Integration:</w:t>
      </w:r>
      <w:r>
        <w:t xml:space="preserve"> </w:t>
      </w:r>
      <w:r>
        <w:t xml:space="preserve">For B2C Sales Executives, understanding the integration of online platforms with physical showrooms in Valencia's shopping districts is crucial.</w:t>
      </w:r>
    </w:p>
    <w:p>
      <w:pPr>
        <w:pStyle w:val="FirstParagraph"/>
      </w:pPr>
      <w:r>
        <w:t xml:space="preserve">The hybrid model works best: using digital tools for efficiency and administration, while reserving human interaction for negotiation and relationship building. This balance is critical for a Sales Executive aiming to maximize productivity without losing the personal touch valued in Spanish culture.</w:t>
      </w:r>
    </w:p>
    <w:bookmarkEnd w:id="29"/>
    <w:bookmarkStart w:id="30" w:name="regulatory-and-economic-considerations"/>
    <w:p>
      <w:pPr>
        <w:pStyle w:val="Heading2"/>
      </w:pPr>
      <w:r>
        <w:t xml:space="preserve">5. Regulatory and Economic Considerations</w:t>
      </w:r>
    </w:p>
    <w:p>
      <w:pPr>
        <w:pStyle w:val="FirstParagraph"/>
      </w:pPr>
      <w:r>
        <w:t xml:space="preserve">A competent Sales Executive must also possess a working knowledge of the regulatory environment in Spain Valencia. This includes:</w:t>
      </w:r>
    </w:p>
    <w:p>
      <w:pPr>
        <w:numPr>
          <w:ilvl w:val="0"/>
          <w:numId w:val="1002"/>
        </w:numPr>
        <w:pStyle w:val="Compact"/>
      </w:pPr>
      <w:r>
        <w:rPr>
          <w:bCs/>
          <w:b/>
        </w:rPr>
        <w:t xml:space="preserve">Labor Laws:</w:t>
      </w:r>
      <w:r>
        <w:t xml:space="preserve"> </w:t>
      </w:r>
      <w:r>
        <w:t xml:space="preserve">Understanding local employment contracts and incentives for hiring within the Valencian Community.</w:t>
      </w:r>
    </w:p>
    <w:p>
      <w:pPr>
        <w:numPr>
          <w:ilvl w:val="0"/>
          <w:numId w:val="1002"/>
        </w:numPr>
        <w:pStyle w:val="Compact"/>
      </w:pPr>
      <w:r>
        <w:rPr>
          <w:bCs/>
          <w:b/>
        </w:rPr>
        <w:t xml:space="preserve">Tax Incentives:</w:t>
      </w:r>
      <w:r>
        <w:t xml:space="preserve"> </w:t>
      </w:r>
      <w:r>
        <w:t xml:space="preserve">Leveraging regional grants available for innovation-driven sales teams or export-focused companies.</w:t>
      </w:r>
    </w:p>
    <w:p>
      <w:pPr>
        <w:numPr>
          <w:ilvl w:val="0"/>
          <w:numId w:val="1002"/>
        </w:numPr>
        <w:pStyle w:val="Compact"/>
      </w:pPr>
      <w:r>
        <w:rPr>
          <w:bCs/>
          <w:b/>
        </w:rPr>
        <w:t xml:space="preserve">Data Protection (GDPR):</w:t>
      </w:r>
    </w:p>
    <w:p>
      <w:pPr>
        <w:numPr>
          <w:ilvl w:val="0"/>
          <w:numId w:val="1000"/>
        </w:numPr>
        <w:pStyle w:val="Compact"/>
      </w:pPr>
      <w:r>
        <w:t xml:space="preserve">Ensuring all sales practices comply with strict European and Spanish data privacy laws, particularly when handling customer data collected through digital campaigns.</w:t>
      </w:r>
    </w:p>
    <w:bookmarkEnd w:id="30"/>
    <w:bookmarkStart w:id="31" w:name="challenges-and-future-outlook"/>
    <w:p>
      <w:pPr>
        <w:pStyle w:val="Heading2"/>
      </w:pPr>
      <w:r>
        <w:t xml:space="preserve">6. Challenges and Future Outlook</w:t>
      </w:r>
    </w:p>
    <w:p>
      <w:pPr>
        <w:pStyle w:val="FirstParagraph"/>
      </w:pPr>
      <w:r>
        <w:t xml:space="preserve">The future for Sales Executives in Spain Valencia is bright but challenging. Key challenges include:</w:t>
      </w:r>
      <w:r>
        <w:t xml:space="preserve"> </w:t>
      </w:r>
      <w:r>
        <w:t xml:space="preserve">1. High competition in saturated markets like real estate and tourism.</w:t>
      </w:r>
      <w:r>
        <w:t xml:space="preserve"> </w:t>
      </w:r>
      <w:r>
        <w:t xml:space="preserve">2. The need for continuous upskilling to handle complex B2B solutions.</w:t>
      </w:r>
      <w:r>
        <w:t xml:space="preserve"> </w:t>
      </w:r>
      <w:r>
        <w:t xml:space="preserve">3. Economic fluctuations affecting disposable income and corporate spending.</w:t>
      </w:r>
    </w:p>
    <w:p>
      <w:pPr>
        <w:pStyle w:val="BodyText"/>
      </w:pPr>
      <w:r>
        <w:t xml:space="preserve">However, the outlook remains positive due to Valencia's strategic position as a logistics gateway between Europe, Africa, and Latin America. Sales Executives who can bridge these cultural and geographical gaps will find unprecedented opportunities.</w:t>
      </w:r>
    </w:p>
    <w:bookmarkEnd w:id="31"/>
    <w:bookmarkStart w:id="33" w:name="conclusion"/>
    <w:p>
      <w:pPr>
        <w:pStyle w:val="Heading2"/>
      </w:pPr>
      <w:r>
        <w:t xml:space="preserve">7. Conclusion</w:t>
      </w:r>
    </w:p>
    <w:p>
      <w:pPr>
        <w:pStyle w:val="FirstParagraph"/>
      </w:pPr>
      <w:r>
        <w:t xml:space="preserve">In conclusion, the role of the Sales Executive in Spain Valencia is multifaceted, requiring a blend of high emotional intelligence, cultural sensitivity, and digital proficiency. Success in this region does not come from aggressive closing tactics alone but from building long-term trust (</w:t>
      </w:r>
      <w:r>
        <w:rPr>
          <w:iCs/>
          <w:i/>
        </w:rPr>
        <w:t xml:space="preserve">confianza</w:t>
      </w:r>
      <w:r>
        <w:t xml:space="preserve">) and providing tailored solutions that respect local traditions while embracing modern efficiency. For businesses looking to thrive in Spain Valencia, investing in Sales Executives who embody these characteristics is not just a operational decision—it is a strategic imperative for sustainable growth.</w:t>
      </w:r>
    </w:p>
    <w:bookmarkStart w:id="32" w:name="references"/>
    <w:p>
      <w:pPr>
        <w:pStyle w:val="Heading3"/>
      </w:pPr>
      <w:r>
        <w:t xml:space="preserve">References</w:t>
      </w:r>
    </w:p>
    <w:p>
      <w:pPr>
        <w:numPr>
          <w:ilvl w:val="0"/>
          <w:numId w:val="1003"/>
        </w:numPr>
        <w:pStyle w:val="Compact"/>
      </w:pPr>
      <w:r>
        <w:t xml:space="preserve">Hofstede Insights. (2023). Country Comparison: Spain vs. Global Metrics.</w:t>
      </w:r>
    </w:p>
    <w:p>
      <w:pPr>
        <w:numPr>
          <w:ilvl w:val="0"/>
          <w:numId w:val="1003"/>
        </w:numPr>
        <w:pStyle w:val="Compact"/>
      </w:pPr>
      <w:r>
        <w:t xml:space="preserve">Instituto Valenciano de Estadística. (2022). Economic Activity Reports in the Valencian Community.</w:t>
      </w:r>
    </w:p>
    <w:p>
      <w:pPr>
        <w:numPr>
          <w:ilvl w:val="0"/>
          <w:numId w:val="1003"/>
        </w:numPr>
        <w:pStyle w:val="Compact"/>
      </w:pPr>
      <w:r>
        <w:t xml:space="preserve">Sales Management Association. (2023). The Impact of Cultural Nuances on B2B Sales Cycles in Southern Europe.</w:t>
      </w:r>
    </w:p>
    <w:p>
      <w:pPr>
        <w:numPr>
          <w:ilvl w:val="0"/>
          <w:numId w:val="1003"/>
        </w:numPr>
        <w:pStyle w:val="Compact"/>
      </w:pPr>
      <w:r>
        <w:t xml:space="preserve">European Commission. (2023). Digital Transformation and Sales Practices in SMEs across the EU.</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Strategic Sales Executive Roles in Spain Valencia</dc:title>
  <dc:creator/>
  <dc:language>en</dc:language>
  <cp:keywords/>
  <dcterms:created xsi:type="dcterms:W3CDTF">2026-07-30T03:54:07Z</dcterms:created>
  <dcterms:modified xsi:type="dcterms:W3CDTF">2026-07-30T03:54:07Z</dcterms:modified>
</cp:coreProperties>
</file>

<file path=docProps/custom.xml><?xml version="1.0" encoding="utf-8"?>
<Properties xmlns="http://schemas.openxmlformats.org/officeDocument/2006/custom-properties" xmlns:vt="http://schemas.openxmlformats.org/officeDocument/2006/docPropsVTypes"/>
</file>