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Thailand</w:t>
      </w:r>
      <w:r>
        <w:t xml:space="preserve"> </w:t>
      </w:r>
      <w:r>
        <w:t xml:space="preserve">Bangkok</w:t>
      </w:r>
    </w:p>
    <w:bookmarkStart w:id="30" w:name="Xc7a2e54aece76a1170ff79f3178293c211eda74"/>
    <w:p>
      <w:pPr>
        <w:pStyle w:val="Heading1"/>
      </w:pPr>
      <w:r>
        <w:t xml:space="preserve">A Comprehensive Research Paper on the Dynamics of the Sales Executive Role within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Strategic Planning Committee</w:t>
      </w:r>
      <w:r>
        <w:br/>
      </w:r>
      <w:r>
        <w:rPr>
          <w:bCs/>
          <w:b/>
        </w:rPr>
        <w:t xml:space="preserve">From:</w:t>
      </w:r>
      <w:r>
        <w:t xml:space="preserve"> </w:t>
      </w:r>
      <w:r>
        <w:t xml:space="preserve">Corporate Strategy Division</w:t>
      </w:r>
    </w:p>
    <w:bookmarkStart w:id="20" w:name="abstract"/>
    <w:p>
      <w:pPr>
        <w:pStyle w:val="Heading2"/>
      </w:pPr>
      <w:r>
        <w:t xml:space="preserve">Abstract</w:t>
      </w:r>
    </w:p>
    <w:p>
      <w:pPr>
        <w:pStyle w:val="FirstParagraph"/>
      </w:pPr>
      <w:r>
        <w:t xml:space="preserve">This research paper examines the evolving landscape of sales management and execution in one of Asia’s most dynamic economic hubs. Specifically, it focuses on the critical role of the Sales Executive in Thailand Bangkok. As global businesses increasingly pivot toward Southeast Asian markets, understanding the local nuances of commerce is paramount. This document analyzes cultural expectations, market trends, regulatory environments, and competitive strategies essential for a Sales Executive to succeed in this specific geographical context.</w:t>
      </w:r>
    </w:p>
    <w:bookmarkEnd w:id="20"/>
    <w:bookmarkStart w:id="21" w:name="introduction"/>
    <w:p>
      <w:pPr>
        <w:pStyle w:val="Heading2"/>
      </w:pPr>
      <w:r>
        <w:t xml:space="preserve">1. Introduction</w:t>
      </w:r>
    </w:p>
    <w:p>
      <w:pPr>
        <w:pStyle w:val="FirstParagraph"/>
      </w:pPr>
      <w:r>
        <w:t xml:space="preserve">The global economic landscape is shifting rapidly toward emerging markets, with Southeast Asia standing out as a beacon of growth. Within this region, Thailand Bangkok serves not only as the political and economic capital of Thailand but also as a primary gateway for international trade in the Greater Mekong Subregion. For multinational corporations and local enterprises alike, the effectiveness of their revenue generation engines depends heavily on human capital.</w:t>
      </w:r>
    </w:p>
    <w:p>
      <w:pPr>
        <w:pStyle w:val="BodyText"/>
      </w:pPr>
      <w:r>
        <w:t xml:space="preserve">This paper argues that the role of a Sales Executive is no longer merely transactional; it is deeply relational and culturally nuanced. In Thailand Bangkok, success in sales requires a sophisticated blend of technical product knowledge and high-context communication skills. The following sections dissect the specific demands placed on a Sales Executive operating in this vibrant metropolis.</w:t>
      </w:r>
    </w:p>
    <w:bookmarkEnd w:id="21"/>
    <w:bookmarkStart w:id="22" w:name="cultural-context-sanuk-and-kreng-jai"/>
    <w:p>
      <w:pPr>
        <w:pStyle w:val="Heading2"/>
      </w:pPr>
      <w:r>
        <w:t xml:space="preserve">2. Cultural Context: "Sanuk" and "Kreng Jai"</w:t>
      </w:r>
    </w:p>
    <w:p>
      <w:pPr>
        <w:pStyle w:val="FirstParagraph"/>
      </w:pPr>
      <w:r>
        <w:t xml:space="preserve">To understand sales performance in Thailand Bangkok, one must first understand the sociological framework that governs business interactions there. Two key concepts are central to the mindset of a Sales Executive operating in this region:</w:t>
      </w:r>
      <w:r>
        <w:t xml:space="preserve"> </w:t>
      </w:r>
      <w:r>
        <w:rPr>
          <w:iCs/>
          <w:i/>
        </w:rPr>
        <w:t xml:space="preserve">Sanuk</w:t>
      </w:r>
      <w:r>
        <w:t xml:space="preserve"> </w:t>
      </w:r>
      <w:r>
        <w:t xml:space="preserve">and</w:t>
      </w:r>
      <w:r>
        <w:t xml:space="preserve"> </w:t>
      </w:r>
      <w:r>
        <w:rPr>
          <w:iCs/>
          <w:i/>
        </w:rPr>
        <w:t xml:space="preserve">Kreng Jai</w:t>
      </w:r>
      <w:r>
        <w:t xml:space="preserve">.</w:t>
      </w:r>
    </w:p>
    <w:p>
      <w:pPr>
        <w:pStyle w:val="BodyText"/>
      </w:pPr>
      <w:r>
        <w:rPr>
          <w:bCs/>
          <w:b/>
        </w:rPr>
        <w:t xml:space="preserve">Sanuk</w:t>
      </w:r>
      <w:r>
        <w:t xml:space="preserve">, often translated as "fun," dictates that business processes, including negotiations and presentations, should be enjoyable. A Sales Executive who is rigid or overly aggressive will find themselves at a disadvantage compared to competitors who foster a pleasant, engaging atmosphere. In Thailand Bangkok’s bustling office districts and hotel meeting rooms, the ability to build rapport through light conversation before diving into hard data is a prerequisite for closing deals.</w:t>
      </w:r>
    </w:p>
    <w:p>
      <w:pPr>
        <w:pStyle w:val="BodyText"/>
      </w:pPr>
      <w:r>
        <w:rPr>
          <w:bCs/>
          <w:b/>
        </w:rPr>
        <w:t xml:space="preserve">Kreng Jai</w:t>
      </w:r>
      <w:r>
        <w:t xml:space="preserve">, meaning "considerate" or "deferential," influences how feedback is given and received. Direct confrontation or harsh criticism from a Sales Executive to a client can cause the client to lose face, resulting in an immediate loss of business. Therefore, the ideal Sales Executive in Thailand Bangkok must possess high emotional intelligence, delivering objections and counter-proposals with extreme tact and politeness.</w:t>
      </w:r>
    </w:p>
    <w:bookmarkEnd w:id="22"/>
    <w:bookmarkStart w:id="25" w:name="market-dynamics-in-thailand-bangkok"/>
    <w:p>
      <w:pPr>
        <w:pStyle w:val="Heading2"/>
      </w:pPr>
      <w:r>
        <w:t xml:space="preserve">3. Market Dynamics in Thailand Bangkok</w:t>
      </w:r>
    </w:p>
    <w:p>
      <w:pPr>
        <w:pStyle w:val="FirstParagraph"/>
      </w:pPr>
      <w:r>
        <w:t xml:space="preserve">The economic landscape of Thailand Bangkok is characterized by a mix of traditional commerce and rapid digital adoption. For a Sales Executive, this presents a dual challenge:</w:t>
      </w:r>
    </w:p>
    <w:bookmarkStart w:id="23" w:name="digital-integration"/>
    <w:p>
      <w:pPr>
        <w:pStyle w:val="Heading3"/>
      </w:pPr>
      <w:r>
        <w:t xml:space="preserve">Digital Integration</w:t>
      </w:r>
    </w:p>
    <w:p>
      <w:pPr>
        <w:pStyle w:val="FirstParagraph"/>
      </w:pPr>
      <w:r>
        <w:t xml:space="preserve">Bangkok has one of the highest smartphone penetration rates in Asia. Consequently, the traditional door-to-door or cold-calling methods used in Western markets are becoming less effective. A modern Sales Executive must leverage digital tools, including Line (the dominant messaging app in Thailand), social media selling, and CRM software integrated with mobile platforms. Understanding how to navigate B2B and B2C sales funnels digitally is now a core competency for any Sales Executive based in Thailand Bangkok.</w:t>
      </w:r>
    </w:p>
    <w:bookmarkEnd w:id="23"/>
    <w:bookmarkStart w:id="24" w:name="sector-specific-opportunities"/>
    <w:p>
      <w:pPr>
        <w:pStyle w:val="Heading3"/>
      </w:pPr>
      <w:r>
        <w:t xml:space="preserve">Sector-Specific Opportunities</w:t>
      </w:r>
    </w:p>
    <w:p>
      <w:pPr>
        <w:pStyle w:val="FirstParagraph"/>
      </w:pPr>
      <w:r>
        <w:t xml:space="preserve">Certain industries are booming in Thailand Bangkok, offering unique avenues for Sales Executives. These include:</w:t>
      </w:r>
    </w:p>
    <w:p>
      <w:pPr>
        <w:numPr>
          <w:ilvl w:val="0"/>
          <w:numId w:val="1001"/>
        </w:numPr>
        <w:pStyle w:val="Compact"/>
      </w:pPr>
      <w:r>
        <w:rPr>
          <w:bCs/>
          <w:b/>
        </w:rPr>
        <w:t xml:space="preserve">Tourism and Hospitality:</w:t>
      </w:r>
      <w:r>
        <w:t xml:space="preserve"> </w:t>
      </w:r>
      <w:r>
        <w:t xml:space="preserve">Despite global fluctuations, the recovery of inbound tourism requires Sales Executives skilled in corporate contracting and event management.</w:t>
      </w:r>
    </w:p>
    <w:p>
      <w:pPr>
        <w:numPr>
          <w:ilvl w:val="0"/>
          <w:numId w:val="1001"/>
        </w:numPr>
        <w:pStyle w:val="Compact"/>
      </w:pPr>
      <w:r>
        <w:rPr>
          <w:bCs/>
          <w:b/>
        </w:rPr>
        <w:t xml:space="preserve">Fintech and Banking:</w:t>
      </w:r>
      <w:r>
        <w:t xml:space="preserve"> </w:t>
      </w:r>
      <w:r>
        <w:t xml:space="preserve">As financial services digitize, there is a high demand for Sales Executives who can explain complex digital banking solutions to an increasingly tech-savvy population.</w:t>
      </w:r>
    </w:p>
    <w:p>
      <w:pPr>
        <w:numPr>
          <w:ilvl w:val="0"/>
          <w:numId w:val="1001"/>
        </w:numPr>
        <w:pStyle w:val="Compact"/>
      </w:pPr>
      <w:r>
        <w:rPr>
          <w:bCs/>
          <w:b/>
        </w:rPr>
        <w:t xml:space="preserve">SME Services::</w:t>
      </w:r>
      <w:r>
        <w:t xml:space="preserve"> </w:t>
      </w:r>
      <w:r>
        <w:t xml:space="preserve">Small and Medium Enterprises form the backbone of the Thai economy. Selling ERP systems, logistics solutions, or marketing services to this sector requires patience and an understanding of cash-flow constraints common among local business owners.</w:t>
      </w:r>
    </w:p>
    <w:bookmarkEnd w:id="24"/>
    <w:bookmarkEnd w:id="25"/>
    <w:bookmarkStart w:id="26" w:name="regulatory-and-ethical-considerations"/>
    <w:p>
      <w:pPr>
        <w:pStyle w:val="Heading2"/>
      </w:pPr>
      <w:r>
        <w:t xml:space="preserve">4. Regulatory and Ethical Considerations</w:t>
      </w:r>
    </w:p>
    <w:p>
      <w:pPr>
        <w:pStyle w:val="FirstParagraph"/>
      </w:pPr>
      <w:r>
        <w:t xml:space="preserve">A Sales Executive must also be well-versed in the legal framework governing commerce in Thailand Bangkok. The Competition Act and consumer protection laws have become stricter in recent years. Transparency is key, but it must be balanced with cultural sensitivity.</w:t>
      </w:r>
    </w:p>
    <w:p>
      <w:pPr>
        <w:pStyle w:val="BodyText"/>
      </w:pPr>
      <w:r>
        <w:t xml:space="preserve">Gift-giving is a common practice in Thai business culture to build long-term relationships (known as</w:t>
      </w:r>
      <w:r>
        <w:t xml:space="preserve"> </w:t>
      </w:r>
      <w:r>
        <w:rPr>
          <w:iCs/>
          <w:i/>
        </w:rPr>
        <w:t xml:space="preserve">Kwan</w:t>
      </w:r>
      <w:r>
        <w:t xml:space="preserve">). However, a Sales Executive must navigate the fine line between relationship building and bribery. Adhering to both local laws and international compliance standards (such as the FCPA or UK Bribery Act) is essential. Missteps in this area can lead to severe legal repercussions and damage to brand reputation in Thailand Bangkok.</w:t>
      </w:r>
    </w:p>
    <w:bookmarkEnd w:id="26"/>
    <w:bookmarkStart w:id="27" w:name="X810e07608fe6b386d456139a2aa2ffcbf4f5b9c"/>
    <w:p>
      <w:pPr>
        <w:pStyle w:val="Heading2"/>
      </w:pPr>
      <w:r>
        <w:t xml:space="preserve">5. Strategic Recommendations for Sales Executives</w:t>
      </w:r>
    </w:p>
    <w:p>
      <w:pPr>
        <w:pStyle w:val="FirstParagraph"/>
      </w:pPr>
      <w:r>
        <w:t xml:space="preserve">Based on the analysis above, the following strategies are recommended for organizations deploying Sales Executives in Thailand Bangkok:</w:t>
      </w:r>
    </w:p>
    <w:p>
      <w:pPr>
        <w:numPr>
          <w:ilvl w:val="0"/>
          <w:numId w:val="1002"/>
        </w:numPr>
        <w:pStyle w:val="Compact"/>
      </w:pPr>
      <w:r>
        <w:rPr>
          <w:bCs/>
          <w:b/>
        </w:rPr>
        <w:t xml:space="preserve">Cultural Training:</w:t>
      </w:r>
      <w:r>
        <w:t xml:space="preserve"> </w:t>
      </w:r>
      <w:r>
        <w:t xml:space="preserve">Pre-deployment training should focus heavily on Thai etiquette, language basics (even simple greetings go a long way), and the concept of "Face."</w:t>
      </w:r>
    </w:p>
    <w:p>
      <w:pPr>
        <w:numPr>
          <w:ilvl w:val="0"/>
          <w:numId w:val="1002"/>
        </w:numPr>
        <w:pStyle w:val="Compact"/>
      </w:pPr>
      <w:r>
        <w:rPr>
          <w:bCs/>
          <w:b/>
        </w:rPr>
        <w:t xml:space="preserve">Hybrid Sales Models:</w:t>
      </w:r>
      <w:r>
        <w:t xml:space="preserve"> </w:t>
      </w:r>
      <w:r>
        <w:t xml:space="preserve">Equip Sales Executives with digital tools that allow them to maintain contact via Line and email while reserving face-to-face meetings for high-value negotiations.</w:t>
      </w:r>
    </w:p>
    <w:p>
      <w:pPr>
        <w:numPr>
          <w:ilvl w:val="0"/>
          <w:numId w:val="1002"/>
        </w:numPr>
        <w:pStyle w:val="Compact"/>
      </w:pPr>
      <w:r>
        <w:rPr>
          <w:bCs/>
          <w:b/>
        </w:rPr>
        <w:t xml:space="preserve">Patient Relationship Building:</w:t>
      </w:r>
      <w:r>
        <w:t xml:space="preserve"> </w:t>
      </w:r>
      <w:r>
        <w:t xml:space="preserve">Companies must adjust their KPI structures. In Thailand Bangkok, the sales cycle may be longer than in other markets due to the emphasis on trust-building. Short-term pressure tactics often backfire.</w:t>
      </w:r>
    </w:p>
    <w:p>
      <w:pPr>
        <w:numPr>
          <w:ilvl w:val="0"/>
          <w:numId w:val="1002"/>
        </w:numPr>
        <w:pStyle w:val="Compact"/>
      </w:pPr>
      <w:r>
        <w:rPr>
          <w:bCs/>
          <w:b/>
        </w:rPr>
        <w:t xml:space="preserve">Nationality Balance:</w:t>
      </w:r>
      <w:r>
        <w:t xml:space="preserve"> </w:t>
      </w:r>
      <w:r>
        <w:t xml:space="preserve">While local Sales Executives have inherent advantages regarding language and connections, international Sales Executives bring global networks. A hybrid team structure where international experts handle global clients while locals manage regional nuances is often most effective in Thailand Bangkok.</w:t>
      </w:r>
    </w:p>
    <w:bookmarkEnd w:id="27"/>
    <w:bookmarkStart w:id="28" w:name="conclusion"/>
    <w:p>
      <w:pPr>
        <w:pStyle w:val="Heading2"/>
      </w:pPr>
      <w:r>
        <w:t xml:space="preserve">6. Conclusion</w:t>
      </w:r>
    </w:p>
    <w:p>
      <w:pPr>
        <w:pStyle w:val="FirstParagraph"/>
      </w:pPr>
      <w:r>
        <w:t xml:space="preserve">The role of a Sales Executive in Thailand Bangkok is complex, requiring a fusion of cultural empathy, digital literacy, and strategic patience. It is not enough to simply sell a product; one must navigate the intricate social web that defines commerce in this capital city. As Thailand continues to position itself as the heart of ASEAN’s economy, businesses that invest in understanding these specific dynamics will find their Sales Executives more effective. Those who ignore cultural nuances risk alienating potential clients and missing out on significant growth opportunities.</w:t>
      </w:r>
    </w:p>
    <w:p>
      <w:pPr>
        <w:pStyle w:val="BodyText"/>
      </w:pPr>
      <w:r>
        <w:t xml:space="preserve">In summary, success for a Sales Executive in Thailand Bangkok is achieved not through volume alone, but through depth of relationship and respect for local tradition. By adapting strategies to fit the unique environment of Thailand Bangkok, companies can ensure sustainable revenue growth and long-term market stability.</w:t>
      </w:r>
    </w:p>
    <w:bookmarkEnd w:id="28"/>
    <w:bookmarkStart w:id="29" w:name="references"/>
    <w:p>
      <w:pPr>
        <w:pStyle w:val="Heading2"/>
      </w:pPr>
      <w:r>
        <w:t xml:space="preserve">References</w:t>
      </w:r>
    </w:p>
    <w:p>
      <w:pPr>
        <w:numPr>
          <w:ilvl w:val="0"/>
          <w:numId w:val="1003"/>
        </w:numPr>
        <w:pStyle w:val="Compact"/>
      </w:pPr>
      <w:r>
        <w:t xml:space="preserve">Hofstede Insights. (n.d.). Country Comparison: Thailand vs. Global Standards.</w:t>
      </w:r>
    </w:p>
    <w:p>
      <w:pPr>
        <w:numPr>
          <w:ilvl w:val="0"/>
          <w:numId w:val="1003"/>
        </w:numPr>
        <w:pStyle w:val="Compact"/>
      </w:pPr>
      <w:r>
        <w:t xml:space="preserve">Bangkok Bank Research Center. (2023). *Economic Outlook of the Greater Bangkok Metropolitan Area*.</w:t>
      </w:r>
    </w:p>
    <w:p>
      <w:pPr>
        <w:numPr>
          <w:ilvl w:val="0"/>
          <w:numId w:val="1003"/>
        </w:numPr>
        <w:pStyle w:val="Compact"/>
      </w:pPr>
      <w:r>
        <w:t xml:space="preserve">Deloitte Thailand. (2022). *Sales Trends and Digital Transformation in Southeast Asia*.</w:t>
      </w:r>
    </w:p>
    <w:p>
      <w:pPr>
        <w:numPr>
          <w:ilvl w:val="0"/>
          <w:numId w:val="1003"/>
        </w:numPr>
        <w:pStyle w:val="Compact"/>
      </w:pPr>
      <w:r>
        <w:t xml:space="preserve">Tourism Authority of Thailand. (n.d.). *Statistical Data on Corporate Tourism Contracts*.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the Sales Executive Role in Thailand Bangkok</dc:title>
  <dc:creator/>
  <dc:language>en</dc:language>
  <cp:keywords/>
  <dcterms:created xsi:type="dcterms:W3CDTF">2026-07-30T01:31:27Z</dcterms:created>
  <dcterms:modified xsi:type="dcterms:W3CDTF">2026-07-30T01:31:27Z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