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Sales</w:t>
      </w:r>
      <w:r>
        <w:t xml:space="preserve"> </w:t>
      </w:r>
      <w:r>
        <w:t xml:space="preserve">Execution</w:t>
      </w:r>
      <w:r>
        <w:t xml:space="preserve"> </w:t>
      </w:r>
      <w:r>
        <w:t xml:space="preserve">in</w:t>
      </w:r>
      <w:r>
        <w:t xml:space="preserve"> </w:t>
      </w:r>
      <w:r>
        <w:t xml:space="preserve">Uganda</w:t>
      </w:r>
      <w:r>
        <w:t xml:space="preserve"> </w:t>
      </w:r>
      <w:r>
        <w:t xml:space="preserve">Kampala:</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32" w:name="X0a7a0e8c07984b03ec176d644c42fb80242ad14"/>
    <w:p>
      <w:pPr>
        <w:pStyle w:val="Heading1"/>
      </w:pPr>
      <w:r>
        <w:t xml:space="preserve">The Dynamics of B2B and B2C Sales Executive Performance in Uganda Kampala: Market Analysis, Challenges, and Strategic Opportunities</w:t>
      </w:r>
    </w:p>
    <w:p>
      <w:pPr>
        <w:pStyle w:val="FirstParagraph"/>
      </w:pPr>
      <w:r>
        <w:rPr>
          <w:bCs/>
          <w:b/>
        </w:rPr>
        <w:t xml:space="preserve">Date:</w:t>
      </w:r>
      <w:r>
        <w:t xml:space="preserve"> </w:t>
      </w:r>
      <w:r>
        <w:t xml:space="preserve">October 2023</w:t>
      </w:r>
      <w:r>
        <w:br/>
      </w:r>
      <w:r>
        <w:rPr>
          <w:bCs/>
          <w:b/>
        </w:rPr>
        <w:t xml:space="preserve">Subject:</w:t>
      </w:r>
      <w:r>
        <w:t xml:space="preserve">Economic Development and Business Strategy</w:t>
      </w:r>
    </w:p>
    <w:p>
      <w:r>
        <w:pict>
          <v:rect style="width:0;height:1.5pt" o:hralign="center" o:hrstd="t" o:hr="t"/>
        </w:pict>
      </w:r>
    </w:p>
    <w:bookmarkStart w:id="20" w:name="introduction"/>
    <w:p>
      <w:pPr>
        <w:pStyle w:val="Heading2"/>
      </w:pPr>
      <w:r>
        <w:t xml:space="preserve">1. Introduction</w:t>
      </w:r>
    </w:p>
    <w:p>
      <w:pPr>
        <w:pStyle w:val="FirstParagraph"/>
      </w:pPr>
      <w:r>
        <w:t xml:space="preserve">The Republic of Uganda has emerged as one of the fastest-growing economies in East Africa, driven by a burgeoning young population, robust agricultural output, and an expanding services sector. At the heart of this economic vitality lies its capital city,</w:t>
      </w:r>
      <w:r>
        <w:rPr>
          <w:bCs/>
          <w:b/>
        </w:rPr>
        <w:t xml:space="preserve">Uganda Kampala</w:t>
      </w:r>
      <w:r>
        <w:t xml:space="preserve">, which serves as the commercial hub for multinational corporations, local enterprises, and emerging startups. Within this dynamic ecosystem,the role of the Sales Executive is critical in bridging the gap between product innovation and market adoption.</w:t>
      </w:r>
    </w:p>
    <w:p>
      <w:pPr>
        <w:pStyle w:val="BodyText"/>
      </w:pPr>
      <w:r>
        <w:t xml:space="preserve">This research paper aims to analyze the specific operational landscape for a</w:t>
      </w:r>
      <w:r>
        <w:t xml:space="preserve"> </w:t>
      </w:r>
      <w:r>
        <w:rPr>
          <w:bCs/>
          <w:b/>
        </w:rPr>
        <w:t xml:space="preserve">Sales Executive</w:t>
      </w:r>
      <w:r>
        <w:t xml:space="preserve"> </w:t>
      </w:r>
      <w:r>
        <w:t xml:space="preserve">operating within</w:t>
      </w:r>
      <w:r>
        <w:t xml:space="preserve"> </w:t>
      </w:r>
      <w:r>
        <w:rPr>
          <w:bCs/>
          <w:b/>
        </w:rPr>
        <w:t xml:space="preserve">Uganda Kampala</w:t>
      </w:r>
      <w:r>
        <w:t xml:space="preserve">. It explores the unique cultural, logistical, and regulatory factors that influence sales strategies. Furthermore, it examines how modern sales techniques must be adapted to fit the local context of informal economies mixed with rapid digitalization. By understanding these nuances, businesses can optimize their revenue generation and market penetration strategies in this high-potential region.</w:t>
      </w:r>
    </w:p>
    <w:bookmarkEnd w:id="20"/>
    <w:bookmarkStart w:id="23" w:name="the-economic-landscape-of-uganda-kampala"/>
    <w:p>
      <w:pPr>
        <w:pStyle w:val="Heading2"/>
      </w:pPr>
      <w:r>
        <w:t xml:space="preserve">2. The Economic Landscape of Uganda Kampala</w:t>
      </w:r>
    </w:p>
    <w:p>
      <w:pPr>
        <w:pStyle w:val="FirstParagraph"/>
      </w:pPr>
      <w:r>
        <w:t xml:space="preserve">To understand the efficacy of a</w:t>
      </w:r>
      <w:r>
        <w:t xml:space="preserve"> </w:t>
      </w:r>
      <w:r>
        <w:rPr>
          <w:bCs/>
          <w:b/>
        </w:rPr>
        <w:t xml:space="preserve">Sales Executive</w:t>
      </w:r>
      <w:r>
        <w:t xml:space="preserve">, one must first appreciate the micro-economic environment of</w:t>
      </w:r>
      <w:r>
        <w:t xml:space="preserve"> </w:t>
      </w:r>
      <w:r>
        <w:rPr>
          <w:bCs/>
          <w:b/>
        </w:rPr>
        <w:t xml:space="preserve">Uganda Kampala</w:t>
      </w:r>
      <w:r>
        <w:t xml:space="preserve">. The city is not merely a geographic location but a complex network of formal business districts, such as Nakasero and Kololo, and informal markets like Owino International Market. This duality presents a unique challenge for sales professionals.</w:t>
      </w:r>
    </w:p>
    <w:bookmarkStart w:id="21" w:name="informal-vs.-formal-economies"/>
    <w:p>
      <w:pPr>
        <w:pStyle w:val="Heading3"/>
      </w:pPr>
      <w:r>
        <w:t xml:space="preserve">2.1 Informal vs. Formal Economies</w:t>
      </w:r>
    </w:p>
    <w:p>
      <w:pPr>
        <w:pStyle w:val="FirstParagraph"/>
      </w:pPr>
      <w:r>
        <w:t xml:space="preserve">A significant portion of commercial activity in</w:t>
      </w:r>
      <w:r>
        <w:t xml:space="preserve"> </w:t>
      </w:r>
      <w:r>
        <w:rPr>
          <w:bCs/>
          <w:b/>
        </w:rPr>
        <w:t xml:space="preserve">Uganda Kampala</w:t>
      </w:r>
      <w:r>
        <w:t xml:space="preserve"> </w:t>
      </w:r>
      <w:r>
        <w:t xml:space="preserve">occurs within the informal sector. For a</w:t>
      </w:r>
      <w:r>
        <w:t xml:space="preserve"> </w:t>
      </w:r>
      <w:r>
        <w:rPr>
          <w:bCs/>
          <w:b/>
        </w:rPr>
        <w:t xml:space="preserve">Sales Executive</w:t>
      </w:r>
      <w:r>
        <w:t xml:space="preserve">, this means that traditional corporate sales cycles may not apply uniformly across all target demographics. Success often requires a hybrid approach: maintaining rigorous compliance and invoicing standards for multinational clients while employing flexible, relationship-based negotiation tactics for small and medium enterprises (SMEs).</w:t>
      </w:r>
    </w:p>
    <w:bookmarkEnd w:id="21"/>
    <w:bookmarkStart w:id="22" w:name="digital-transformation"/>
    <w:p>
      <w:pPr>
        <w:pStyle w:val="Heading3"/>
      </w:pPr>
      <w:r>
        <w:t xml:space="preserve">2.2 Digital Transformation</w:t>
      </w:r>
    </w:p>
    <w:p>
      <w:pPr>
        <w:pStyle w:val="FirstParagraph"/>
      </w:pPr>
      <w:r>
        <w:t xml:space="preserve">In recent years,</w:t>
      </w:r>
      <w:r>
        <w:t xml:space="preserve"> </w:t>
      </w:r>
      <w:r>
        <w:rPr>
          <w:bCs/>
          <w:b/>
        </w:rPr>
        <w:t xml:space="preserve">Uganda Kampala</w:t>
      </w:r>
      <w:r>
        <w:t xml:space="preserve"> </w:t>
      </w:r>
      <w:r>
        <w:t xml:space="preserve">has seen a surge in mobile money adoption (notably MTN Mobile Money and Airtel Money) and e-commerce platforms. This shift has empowered the</w:t>
      </w:r>
      <w:r>
        <w:t xml:space="preserve"> </w:t>
      </w:r>
      <w:r>
        <w:rPr>
          <w:bCs/>
          <w:b/>
        </w:rPr>
        <w:t xml:space="preserve">Sales Executive</w:t>
      </w:r>
      <w:r>
        <w:t xml:space="preserve"> </w:t>
      </w:r>
      <w:r>
        <w:t xml:space="preserve">to utilize digital tools for lead generation, customer relationship management (CRM), and transaction processing. The integration of WhatsApp Business APIs into sales workflows has become a standard practice in</w:t>
      </w:r>
      <w:r>
        <w:t xml:space="preserve"> </w:t>
      </w:r>
      <w:r>
        <w:rPr>
          <w:bCs/>
          <w:b/>
        </w:rPr>
        <w:t xml:space="preserve">Uganda Kampala</w:t>
      </w:r>
      <w:r>
        <w:t xml:space="preserve">, allowing for real-time communication that aligns with local consumer preferences.</w:t>
      </w:r>
    </w:p>
    <w:bookmarkEnd w:id="22"/>
    <w:bookmarkEnd w:id="23"/>
    <w:bookmarkStart w:id="24" w:name="Xe6fd8e3f490c5d1333124196445d86da882444a"/>
    <w:p>
      <w:pPr>
        <w:pStyle w:val="Heading2"/>
      </w:pPr>
      <w:r>
        <w:t xml:space="preserve">3. The Role and Responsibilities of the Sales Executive</w:t>
      </w:r>
    </w:p>
    <w:p>
      <w:pPr>
        <w:pStyle w:val="FirstParagraph"/>
      </w:pPr>
      <w:r>
        <w:t xml:space="preserve">The definition of a</w:t>
      </w:r>
      <w:r>
        <w:t xml:space="preserve"> </w:t>
      </w:r>
      <w:r>
        <w:rPr>
          <w:bCs/>
          <w:b/>
        </w:rPr>
        <w:t xml:space="preserve">Sales Executive</w:t>
      </w:r>
      <w:r>
        <w:t xml:space="preserve"> </w:t>
      </w:r>
      <w:r>
        <w:t xml:space="preserve">in this context extends beyond mere transaction execution. In</w:t>
      </w:r>
      <w:r>
        <w:t xml:space="preserve"> </w:t>
      </w:r>
      <w:r>
        <w:rPr>
          <w:bCs/>
          <w:b/>
        </w:rPr>
        <w:t xml:space="preserve">Uganda Kampala</w:t>
      </w:r>
      <w:r>
        <w:t xml:space="preserve">, the role is deeply intertwined with consultancy, trust-building, and after-sales support.</w:t>
      </w:r>
    </w:p>
    <w:p>
      <w:pPr>
        <w:numPr>
          <w:ilvl w:val="0"/>
          <w:numId w:val="1001"/>
        </w:numPr>
        <w:pStyle w:val="Compact"/>
      </w:pPr>
      <w:r>
        <w:rPr>
          <w:bCs/>
          <w:b/>
        </w:rPr>
        <w:t xml:space="preserve">Market Intelligence:</w:t>
      </w:r>
      <w:r>
        <w:t xml:space="preserve">A successful</w:t>
      </w:r>
      <w:r>
        <w:t xml:space="preserve"> </w:t>
      </w:r>
      <w:r>
        <w:rPr>
          <w:bCs/>
          <w:b/>
        </w:rPr>
        <w:t xml:space="preserve">Sales Executive</w:t>
      </w:r>
    </w:p>
    <w:p>
      <w:pPr>
        <w:numPr>
          <w:ilvl w:val="0"/>
          <w:numId w:val="1001"/>
        </w:numPr>
        <w:pStyle w:val="Compact"/>
      </w:pPr>
      <w:r>
        <w:t xml:space="preserve">Relationship Management: In Ugandan business culture, personal relationships are paramount. A</w:t>
      </w:r>
      <w:r>
        <w:t xml:space="preserve"> </w:t>
      </w:r>
      <w:r>
        <w:rPr>
          <w:bCs/>
          <w:b/>
        </w:rPr>
        <w:t xml:space="preserve">Sales Executive</w:t>
      </w:r>
      <w:r>
        <w:t xml:space="preserve"> </w:t>
      </w:r>
      <w:r>
        <w:t xml:space="preserve">spends a significant amount of time building rapport through face-to-face meetings and community engagement rather than relying solely on cold calling or email marketing.</w:t>
      </w:r>
    </w:p>
    <w:p>
      <w:pPr>
        <w:numPr>
          <w:ilvl w:val="0"/>
          <w:numId w:val="1001"/>
        </w:numPr>
        <w:pStyle w:val="Compact"/>
      </w:pPr>
      <w:r>
        <w:t xml:space="preserve">Negotiation and Closing: The negotiation process in</w:t>
      </w:r>
      <w:r>
        <w:t xml:space="preserve"> </w:t>
      </w:r>
      <w:r>
        <w:rPr>
          <w:bCs/>
          <w:b/>
        </w:rPr>
        <w:t xml:space="preserve">Uganda Kampala</w:t>
      </w:r>
      <w:r>
        <w:t xml:space="preserve"> </w:t>
      </w:r>
      <w:r>
        <w:t xml:space="preserve">can be lengthy. It involves navigating multiple stakeholders, including family members in SME contexts or board committees in larger firms. The</w:t>
      </w:r>
      <w:r>
        <w:t xml:space="preserve"> </w:t>
      </w:r>
      <w:r>
        <w:rPr>
          <w:bCs/>
          <w:b/>
        </w:rPr>
        <w:t xml:space="preserve">Sales Executive</w:t>
      </w:r>
      <w:r>
        <w:t xml:space="preserve"> </w:t>
      </w:r>
      <w:r>
        <w:t xml:space="preserve">must demonstrate patience and cultural sensitivity to close deals effectively.</w:t>
      </w:r>
    </w:p>
    <w:bookmarkEnd w:id="24"/>
    <w:bookmarkStart w:id="28" w:name="X6c16253788686343b4fb3d8a5ad58fb23509863"/>
    <w:p>
      <w:pPr>
        <w:pStyle w:val="Heading2"/>
      </w:pPr>
      <w:r>
        <w:t xml:space="preserve">4. Challenges Faced by Sales Professionals in Uganda Kampala</w:t>
      </w:r>
    </w:p>
    <w:p>
      <w:pPr>
        <w:pStyle w:val="FirstParagraph"/>
      </w:pPr>
      <w:r>
        <w:t xml:space="preserve">Despite the opportunities,</w:t>
      </w:r>
      <w:r>
        <w:t xml:space="preserve"> </w:t>
      </w:r>
      <w:r>
        <w:rPr>
          <w:bCs/>
          <w:b/>
        </w:rPr>
        <w:t xml:space="preserve">Sales Executives</w:t>
      </w:r>
      <w:r>
        <w:t xml:space="preserve"> </w:t>
      </w:r>
      <w:r>
        <w:t xml:space="preserve">operating in</w:t>
      </w:r>
      <w:r>
        <w:t xml:space="preserve"> </w:t>
      </w:r>
      <w:r>
        <w:rPr>
          <w:bCs/>
          <w:b/>
        </w:rPr>
        <w:t xml:space="preserve">Uganda Kampala</w:t>
      </w:r>
    </w:p>
    <w:bookmarkStart w:id="25" w:name="X8dd66a7df0f59fced85b92a9815b15d932fd60c"/>
    <w:p>
      <w:pPr>
        <w:pStyle w:val="Heading3"/>
      </w:pPr>
      <w:r>
        <w:t xml:space="preserve">4.1 Logistical Constraints and Infrastructure</w:t>
      </w:r>
    </w:p>
    <w:p>
      <w:pPr>
        <w:pStyle w:val="FirstParagraph"/>
      </w:pPr>
      <w:r>
        <w:t xml:space="preserve">Traffic congestion in central</w:t>
      </w:r>
      <w:r>
        <w:t xml:space="preserve"> </w:t>
      </w:r>
      <w:r>
        <w:rPr>
          <w:bCs/>
          <w:b/>
        </w:rPr>
        <w:t xml:space="preserve">Kampala, Uganda,</w:t>
      </w:r>
      <w:r>
        <w:t xml:space="preserve">Sales Executive. Travel times between client meetings are often unpredictable, requiring careful route planning and scheduling buffers. Additionally, power fluctuations in certain areas may disrupt digital workflows if backup systems are not in place.</w:t>
      </w:r>
    </w:p>
    <w:bookmarkEnd w:id="25"/>
    <w:bookmarkStart w:id="26" w:name="credit-risk-and-payment-delays"/>
    <w:p>
      <w:pPr>
        <w:pStyle w:val="Heading3"/>
      </w:pPr>
      <w:r>
        <w:t xml:space="preserve">4.2 Credit Risk and Payment Delays</w:t>
      </w:r>
    </w:p>
    <w:p>
      <w:pPr>
        <w:pStyle w:val="FirstParagraph"/>
      </w:pPr>
      <w:r>
        <w:t xml:space="preserve">Cash flow management is a persistent issue for businesses in</w:t>
      </w:r>
      <w:r>
        <w:t xml:space="preserve"> </w:t>
      </w:r>
      <w:r>
        <w:rPr>
          <w:bCs/>
          <w:b/>
        </w:rPr>
        <w:t xml:space="preserve">Kampala Uganda.</w:t>
      </w:r>
      <w:r>
        <w:t xml:space="preserve"> </w:t>
      </w:r>
      <w:r>
        <w:t xml:space="preserve">B2B sales often involve extended payment terms, leading to accounts receivable delays. The</w:t>
      </w:r>
      <w:r>
        <w:t xml:space="preserve"> </w:t>
      </w:r>
      <w:r>
        <w:rPr>
          <w:bCs/>
          <w:b/>
        </w:rPr>
        <w:t xml:space="preserve">Sales Executive</w:t>
      </w:r>
      <w:r>
        <w:t xml:space="preserve"> </w:t>
      </w:r>
      <w:r>
        <w:t xml:space="preserve">must balance aggressive sales targets with prudent credit assessment to avoid bad debt. This requires close collaboration with finance departments and strict adherence to credit limits.</w:t>
      </w:r>
    </w:p>
    <w:bookmarkEnd w:id="26"/>
    <w:bookmarkStart w:id="27" w:name="intense-competition"/>
    <w:p>
      <w:pPr>
        <w:pStyle w:val="Heading3"/>
      </w:pPr>
      <w:r>
        <w:t xml:space="preserve">4.3 Intense Competition</w:t>
      </w:r>
    </w:p>
    <w:p>
      <w:pPr>
        <w:pStyle w:val="FirstParagraph"/>
      </w:pPr>
      <w:r>
        <w:t xml:space="preserve">The market in</w:t>
      </w:r>
      <w:r>
        <w:t xml:space="preserve"> </w:t>
      </w:r>
      <w:r>
        <w:rPr>
          <w:bCs/>
          <w:b/>
        </w:rPr>
        <w:t xml:space="preserve">Kampala Uganda,</w:t>
      </w:r>
      <w:r>
        <w:t xml:space="preserve">Sales Executive must differentiate their offering through superior service levels, value-added propositions, or exclusive partnerships that competitors cannot easily replicate.</w:t>
      </w:r>
    </w:p>
    <w:bookmarkEnd w:id="27"/>
    <w:bookmarkEnd w:id="28"/>
    <w:bookmarkStart w:id="29" w:name="X4994ba52f981cd55290e0a440a2f4e22b26662e"/>
    <w:p>
      <w:pPr>
        <w:pStyle w:val="Heading2"/>
      </w:pPr>
      <w:r>
        <w:t xml:space="preserve">5. Strategic Recommendations for Optimization</w:t>
      </w:r>
    </w:p>
    <w:p>
      <w:pPr>
        <w:pStyle w:val="FirstParagraph"/>
      </w:pPr>
      <w:r>
        <w:t xml:space="preserve">To enhance the performance of a</w:t>
      </w:r>
      <w:r>
        <w:t xml:space="preserve"> </w:t>
      </w:r>
      <w:r>
        <w:rPr>
          <w:bCs/>
          <w:b/>
        </w:rPr>
        <w:t xml:space="preserve">Sales Executive</w:t>
      </w:r>
      <w:r>
        <w:t xml:space="preserve"> </w:t>
      </w:r>
      <w:r>
        <w:t xml:space="preserve">in</w:t>
      </w:r>
      <w:r>
        <w:t xml:space="preserve"> </w:t>
      </w:r>
      <w:r>
        <w:rPr>
          <w:bCs/>
          <w:b/>
        </w:rPr>
        <w:t xml:space="preserve">Kampala Uganda,</w:t>
      </w:r>
    </w:p>
    <w:p>
      <w:pPr>
        <w:numPr>
          <w:ilvl w:val="0"/>
          <w:numId w:val="1002"/>
        </w:numPr>
        <w:pStyle w:val="Compact"/>
      </w:pPr>
      <w:r>
        <w:t xml:space="preserve">Leverage Local Partnerships: Collaborating with local distributors and agents can extend the reach of a Sales Executive beyond their direct contact list. These partners provide essential insights into niche markets within Kampala.</w:t>
      </w:r>
    </w:p>
    <w:p>
      <w:pPr>
        <w:numPr>
          <w:ilvl w:val="0"/>
          <w:numId w:val="1002"/>
        </w:numPr>
        <w:pStyle w:val="Compact"/>
      </w:pPr>
      <w:r>
        <w:t xml:space="preserve">Invest in Training: Continuous professional development is crucial.</w:t>
      </w:r>
      <w:r>
        <w:t xml:space="preserve"> </w:t>
      </w:r>
      <w:r>
        <w:rPr>
          <w:bCs/>
          <w:b/>
        </w:rPr>
        <w:t xml:space="preserve">Sales Executives</w:t>
      </w:r>
      <w:r>
        <w:t xml:space="preserve"> </w:t>
      </w:r>
      <w:r>
        <w:t xml:space="preserve">should be trained in consultative selling, digital literacy, and conflict resolution to handle the diverse demands of the Ugandan market.</w:t>
      </w:r>
    </w:p>
    <w:p>
      <w:pPr>
        <w:numPr>
          <w:ilvl w:val="0"/>
          <w:numId w:val="1002"/>
        </w:numPr>
        <w:pStyle w:val="Compact"/>
      </w:pPr>
      <w:r>
        <w:t xml:space="preserve">Data-Driven Decision Making: Utilizing CRM software tailored to mobile-first environments can help track leads more efficiently. This technology allows</w:t>
      </w:r>
      <w:r>
        <w:t xml:space="preserve"> </w:t>
      </w:r>
      <w:r>
        <w:rPr>
          <w:bCs/>
          <w:b/>
        </w:rPr>
        <w:t xml:space="preserve">Sales Executives</w:t>
      </w:r>
      <w:r>
        <w:t xml:space="preserve"> </w:t>
      </w:r>
      <w:r>
        <w:t xml:space="preserve">in Kampala to monitor customer interactions in real-time and predict future sales trends accurately.</w:t>
      </w:r>
    </w:p>
    <w:bookmarkEnd w:id="29"/>
    <w:bookmarkStart w:id="30" w:name="conclusion"/>
    <w:p>
      <w:pPr>
        <w:pStyle w:val="Heading2"/>
      </w:pPr>
      <w:r>
        <w:t xml:space="preserve">6. Conclusion</w:t>
      </w:r>
    </w:p>
    <w:p>
      <w:pPr>
        <w:pStyle w:val="FirstParagraph"/>
      </w:pPr>
      <w:r>
        <w:t xml:space="preserve">In conclusion, the role of the</w:t>
      </w:r>
      <w:r>
        <w:t xml:space="preserve"> </w:t>
      </w:r>
      <w:r>
        <w:rPr>
          <w:bCs/>
          <w:b/>
        </w:rPr>
        <w:t xml:space="preserve">Sales Executive</w:t>
      </w:r>
      <w:r>
        <w:t xml:space="preserve"> </w:t>
      </w:r>
      <w:r>
        <w:t xml:space="preserve">in</w:t>
      </w:r>
      <w:r>
        <w:t xml:space="preserve"> </w:t>
      </w:r>
      <w:r>
        <w:rPr>
          <w:bCs/>
          <w:b/>
        </w:rPr>
        <w:t xml:space="preserve">Kampala Uganda,</w:t>
      </w:r>
    </w:p>
    <w:p>
      <w:pPr>
        <w:pStyle w:val="BodyText"/>
      </w:pPr>
      <w:r>
        <w:t xml:space="preserve">By adopting a culturally attuned approach that emphasizes relationship-building, leveraging digital tools for efficiency, and maintaining rigorous financial controls,</w:t>
      </w:r>
      <w:r>
        <w:rPr>
          <w:bCs/>
          <w:b/>
        </w:rPr>
        <w:t xml:space="preserve">Sales Executives</w:t>
      </w:r>
      <w:r>
        <w:t xml:space="preserve"> </w:t>
      </w:r>
      <w:r>
        <w:t xml:space="preserve">can thrive in this vibrant market. Future research should focus on the long-term impact of artificial intelligence on sales processes in East African markets, as this technology continues to evolve.</w:t>
      </w:r>
    </w:p>
    <w:p>
      <w:pPr>
        <w:pStyle w:val="BodyText"/>
      </w:pPr>
      <w:r>
        <w:t xml:space="preserve">The success of any organization operating in</w:t>
      </w:r>
      <w:r>
        <w:t xml:space="preserve"> </w:t>
      </w:r>
      <w:r>
        <w:rPr>
          <w:bCs/>
          <w:b/>
        </w:rPr>
        <w:t xml:space="preserve">Kampala Uganda,</w:t>
      </w:r>
      <w:r>
        <w:t xml:space="preserve"> </w:t>
      </w:r>
      <w:r>
        <w:t xml:space="preserve">depends largely on the agility and competence of its</w:t>
      </w:r>
      <w:r>
        <w:t xml:space="preserve"> </w:t>
      </w:r>
      <w:r>
        <w:rPr>
          <w:bCs/>
          <w:b/>
        </w:rPr>
        <w:t xml:space="preserve">Sales Executive</w:t>
      </w:r>
      <w:r>
        <w:t xml:space="preserve"> </w:t>
      </w:r>
      <w:r>
        <w:t xml:space="preserve">team. As the city continues to modernize, those who adapt their strategies to meet local needs will secure a competitive advantage in the region.</w:t>
      </w:r>
    </w:p>
    <w:p>
      <w:r>
        <w:pict>
          <v:rect style="width:0;height:1.5pt" o:hralign="center" o:hrstd="t" o:hr="t"/>
        </w:pict>
      </w:r>
    </w:p>
    <w:bookmarkEnd w:id="30"/>
    <w:bookmarkStart w:id="31" w:name="references"/>
    <w:p>
      <w:pPr>
        <w:pStyle w:val="Heading2"/>
      </w:pPr>
      <w:r>
        <w:t xml:space="preserve">7. References</w:t>
      </w:r>
    </w:p>
    <w:p>
      <w:pPr>
        <w:numPr>
          <w:ilvl w:val="0"/>
          <w:numId w:val="1003"/>
        </w:numPr>
        <w:pStyle w:val="Compact"/>
      </w:pPr>
      <w:r>
        <w:t xml:space="preserve">[1] Uganda Bureau of Statistics (UBOS). (2023). Economic Survey Report.</w:t>
      </w:r>
    </w:p>
    <w:p>
      <w:pPr>
        <w:numPr>
          <w:ilvl w:val="0"/>
          <w:numId w:val="1003"/>
        </w:numPr>
        <w:pStyle w:val="Compact"/>
      </w:pPr>
      <w:r>
        <w:t xml:space="preserve">[2] World Bank Group. (2023). Doing Business in Uganda: Regulatory Environment Analysis.</w:t>
      </w:r>
    </w:p>
    <w:p>
      <w:pPr>
        <w:numPr>
          <w:ilvl w:val="0"/>
          <w:numId w:val="1003"/>
        </w:numPr>
        <w:pStyle w:val="Compact"/>
      </w:pPr>
      <w:r>
        <w:t xml:space="preserve">[3&gt; East African Community Secretariat. Annual Trade Reports on Regional Market Integration.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Sales Execution in Uganda Kampala: A Comprehensive Research Paper</dc:title>
  <dc:creator/>
  <dc:language>en</dc:language>
  <cp:keywords/>
  <dcterms:created xsi:type="dcterms:W3CDTF">2026-07-29T18:18:30Z</dcterms:created>
  <dcterms:modified xsi:type="dcterms:W3CDTF">2026-07-29T18:18:30Z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