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Miami,</w:t>
      </w:r>
      <w:r>
        <w:t xml:space="preserve"> </w:t>
      </w:r>
      <w:r>
        <w:t xml:space="preserve">United</w:t>
      </w:r>
      <w:r>
        <w:t xml:space="preserve"> </w:t>
      </w:r>
      <w:r>
        <w:t xml:space="preserve">States</w:t>
      </w:r>
    </w:p>
    <w:bookmarkStart w:id="29" w:name="X7ef7793c75eead98b8b2e0eb0781f404eaea7d6"/>
    <w:p>
      <w:pPr>
        <w:pStyle w:val="Heading1"/>
      </w:pPr>
      <w:r>
        <w:t xml:space="preserve">The Strategic Imperative of the Sales Executive in the Dynamic Economic Landscape of Miami, United States</w:t>
      </w:r>
    </w:p>
    <w:p>
      <w:pPr>
        <w:pStyle w:val="FirstParagraph"/>
      </w:pPr>
      <w:r>
        <w:t xml:space="preserve">Abstract: This research paper examines the critical function of the Sales Executive within the contemporary business environment of Miami, United States. By analyzing regional economic indicators, cultural nuances, and competitive market dynamics specific to South Florida, this study elucidates how a specialized Sales Executive contributes to organizational growth. The document argues that in a global hub like Miami, technical sales skills must be augmented by cultural intelligence and strategic relationship management.</w:t>
      </w:r>
    </w:p>
    <w:bookmarkStart w:id="20" w:name="introduction"/>
    <w:p>
      <w:pPr>
        <w:pStyle w:val="Heading2"/>
      </w:pPr>
      <w:r>
        <w:t xml:space="preserve">1. Introduction</w:t>
      </w:r>
    </w:p>
    <w:p>
      <w:pPr>
        <w:pStyle w:val="FirstParagraph"/>
      </w:pPr>
      <w:r>
        <w:t xml:space="preserve">The United States economy is characterized by its vast scale and diverse regional markets, each requiring tailored strategies for successful commercial penetration. Among these regions, Miami, located in the state of Florida, stands out as a unique economic engine often described as the "Gateway to the Americas." For corporations operating within this bustling metropolis, the role of a Sales Executive is not merely transactional; it is foundational to market entry and sustained revenue generation. This paper explores how a dedicated Sales Executive navigates the complexities of Miami’s market, leveraging local advantages while mitigating regional challenges.</w:t>
      </w:r>
    </w:p>
    <w:p>
      <w:pPr>
        <w:pStyle w:val="BodyText"/>
      </w:pPr>
      <w:r>
        <w:t xml:space="preserve">Miami has evolved from a seasonal tourist destination into a year-round global hub for finance, technology, real estate, and international trade. Consequently, businesses operating in this jurisdiction face intense competition. The primary agent tasked with capturing market share in this environment is the Sales Executive. Unlike traditional sales roles found in more homogenous markets elsewhere in the United States, the Sales Executive profile required for Miami demands a sophisticated blend of linguistic versatility, cultural empathy, and high-level networking capabilities.</w:t>
      </w:r>
    </w:p>
    <w:bookmarkEnd w:id="20"/>
    <w:bookmarkStart w:id="21" w:name="the-unique-economic-context-of-miami"/>
    <w:p>
      <w:pPr>
        <w:pStyle w:val="Heading2"/>
      </w:pPr>
      <w:r>
        <w:t xml:space="preserve">2. The Unique Economic Context of Miami</w:t>
      </w:r>
    </w:p>
    <w:p>
      <w:pPr>
        <w:pStyle w:val="FirstParagraph"/>
      </w:pPr>
      <w:r>
        <w:t xml:space="preserve">To understand the specific requirements placed on a Sales Executive in this region, one must first analyze the economic ecosystem of Miami. As a coastal city in southeastern Florida, Miami benefits from its proximity to Latin America and the Caribbean. This geographic positioning makes it a primary logistics and financial corridor for international commerce entering the United States.</w:t>
      </w:r>
    </w:p>
    <w:p>
      <w:pPr>
        <w:pStyle w:val="BodyText"/>
      </w:pPr>
      <w:r>
        <w:t xml:space="preserve">The demographic composition of Miami is distinctively diverse, with significant populations of Haitian, Colombian, Cuban, Argentinean, and Brazilian origins. For a Sales Executive operating in this environment, understanding these cultural undercurrents is not optional; it is a prerequisite for success. The "relationship-first" business culture prevalent in Latin American markets often extends into Miami’s corporate sector. Therefore, the Sales Executive must prioritize long-term trust building over immediate transactional gains, differentiating their approach from the more direct sales methodologies common in other parts of the United States.</w:t>
      </w:r>
    </w:p>
    <w:bookmarkEnd w:id="21"/>
    <w:bookmarkStart w:id="25" w:name="X5f2ee42c38ec52452f316e16cf4018e475fdd04"/>
    <w:p>
      <w:pPr>
        <w:pStyle w:val="Heading2"/>
      </w:pPr>
      <w:r>
        <w:t xml:space="preserve">3. Core Competencies of a Miami-Based Sales Executive</w:t>
      </w:r>
    </w:p>
    <w:bookmarkStart w:id="22" w:name="Xaec98b1393dbbe1ea56b7e6cc2fcd209b3976fb"/>
    <w:p>
      <w:pPr>
        <w:pStyle w:val="Heading3"/>
      </w:pPr>
      <w:r>
        <w:t xml:space="preserve">3.1 Cultural Intelligence and Linguistic Proficiency</w:t>
      </w:r>
    </w:p>
    <w:p>
      <w:pPr>
        <w:pStyle w:val="FirstParagraph"/>
      </w:pPr>
      <w:r>
        <w:t xml:space="preserve">A defining characteristic of the successful Sales Executive in Miami is bilingual or multilingual proficiency, particularly in Spanish and Portuguese. While English remains the primary language of federal business law, commercial negotiations often occur across borders. A Sales Executive who can seamlessly switch between languages demonstrates respect for client heritage and facilitates clearer communication. This competency allows them to bridge gaps between domestic United States stakeholders and international partners, acting as a vital conduit for cross-border deals.</w:t>
      </w:r>
    </w:p>
    <w:bookmarkEnd w:id="22"/>
    <w:bookmarkStart w:id="23" w:name="X847b210a6ceb9bfc13bf1fe8629d5c3eafcf5da"/>
    <w:p>
      <w:pPr>
        <w:pStyle w:val="Heading3"/>
      </w:pPr>
      <w:r>
        <w:t xml:space="preserve">3.2 Network Navigation and Relationship Management</w:t>
      </w:r>
    </w:p>
    <w:p>
      <w:pPr>
        <w:pStyle w:val="FirstParagraph"/>
      </w:pPr>
      <w:r>
        <w:t xml:space="preserve">Miami is frequently described as a city where "who you know" often supersedes "what you know." The Sales Executive must possess advanced skills in networking, leveraging local chambers of commerce, international trade associations, and community events to generate leads. In Miami's real estate and hospitality sectors, for instance, deals are often closed through personal referrals rather than cold outreach. The ability to navigate high-society events alongside industry conferences is a specialized skill set required by the modern Sales Executive in this locale.</w:t>
      </w:r>
    </w:p>
    <w:bookmarkEnd w:id="23"/>
    <w:bookmarkStart w:id="24" w:name="Xed19b95a2660df8548c457f7de1bf61f51a222f"/>
    <w:p>
      <w:pPr>
        <w:pStyle w:val="Heading3"/>
      </w:pPr>
      <w:r>
        <w:t xml:space="preserve">3.3 Adaptability to Volatile Market Conditions</w:t>
      </w:r>
    </w:p>
    <w:p>
      <w:pPr>
        <w:pStyle w:val="FirstParagraph"/>
      </w:pPr>
      <w:r>
        <w:t xml:space="preserve">The United States real estate and tourism sectors, which are pillars of Miami’s economy, are sensitive to external shocks such as hurricane seasons and fluctuating interest rates. A Sales Executive must be resilient and adaptable. They must be capable of pivoting sales strategies quickly when economic indicators shift. For example, during periods of high insurance premiums due to weather risks, a savvy Sales Executive in the commercial sector will adjust their value proposition to highlight risk management services alongside primary product offerings.</w:t>
      </w:r>
    </w:p>
    <w:bookmarkEnd w:id="24"/>
    <w:bookmarkEnd w:id="25"/>
    <w:bookmarkStart w:id="26" w:name="strategic-challenges-and-mitigation"/>
    <w:p>
      <w:pPr>
        <w:pStyle w:val="Heading2"/>
      </w:pPr>
      <w:r>
        <w:t xml:space="preserve">4. Strategic Challenges and Mitigation</w:t>
      </w:r>
    </w:p>
    <w:p>
      <w:pPr>
        <w:pStyle w:val="FirstParagraph"/>
      </w:pPr>
      <w:r>
        <w:t xml:space="preserve">The role of a Sales Executive in Miami is not without significant hurdles. The cost of living and doing business in Miami is among the highest in the United States, leading to high operational costs for both clients and sales organizations. Consequently, Sales Executives must focus on high-value deals rather than volume-based micro-transactions.</w:t>
      </w:r>
    </w:p>
    <w:p>
      <w:pPr>
        <w:pStyle w:val="BodyText"/>
      </w:pPr>
      <w:r>
        <w:t xml:space="preserve">Furthermore, competition is fierce. Every major corporation looking to expand into Latin American markets often establishes a regional headquarters in Miami or Doral (a neighboring suburb). This density means a Sales Executive is competing against global giants with vast resources. To mitigate this, the local Sales Executive must leverage agility and localized expertise as their primary competitive advantage. They offer personalized service and deep local market knowledge that larger, distant competitors cannot replicate.</w:t>
      </w:r>
    </w:p>
    <w:bookmarkEnd w:id="26"/>
    <w:bookmarkStart w:id="27" w:name="X3ce38aa961f049356b175422f4225a1217d4886"/>
    <w:p>
      <w:pPr>
        <w:pStyle w:val="Heading2"/>
      </w:pPr>
      <w:r>
        <w:t xml:space="preserve">5. The Impact of Technology on the Modern Role</w:t>
      </w:r>
    </w:p>
    <w:p>
      <w:pPr>
        <w:pStyle w:val="FirstParagraph"/>
      </w:pPr>
      <w:r>
        <w:t xml:space="preserve">In recent years, digital transformation has reshaped the duties of a Sales Executive even in relationship-driven markets like Miami. While face-to-face interaction remains paramount for closing high-stakes deals, the initial stages of sales—prospecting and nurturing—are increasingly managed through Customer Relationship Management (CRM) platforms and social selling via LinkedIn. A modern Sales Executive must integrate these technological tools to maintain efficiency while preserving the human element essential to Miami’s business culture.</w:t>
      </w:r>
    </w:p>
    <w:p>
      <w:pPr>
        <w:pStyle w:val="BodyText"/>
      </w:pPr>
      <w:r>
        <w:t xml:space="preserve">Data analytics now plays a crucial role in identifying emerging trends in Miami’s booming fintech and prop-tech sectors. By utilizing data-driven insights, a Sales Executive can predict market shifts, such as increased demand for sustainable building materials due to climate resilience initiatives, thereby positioning their solutions proactively rather than reactively.</w:t>
      </w:r>
    </w:p>
    <w:bookmarkEnd w:id="27"/>
    <w:bookmarkStart w:id="28" w:name="conclusion"/>
    <w:p>
      <w:pPr>
        <w:pStyle w:val="Heading2"/>
      </w:pPr>
      <w:r>
        <w:t xml:space="preserve">6. Conclusion</w:t>
      </w:r>
    </w:p>
    <w:p>
      <w:pPr>
        <w:pStyle w:val="FirstParagraph"/>
      </w:pPr>
      <w:r>
        <w:t xml:space="preserve">In conclusion, the position of a Sales Executive in Miami, United States is far more complex than a standard sales role found in other American cities. It requires a professional who can act as both a revenue generator and a cultural diplomat. The unique economic landscape of Miami—characterized by its international trade focus, diverse demographics, and competitive density—demands that Sales Executives possess high emotional intelligence, linguistic capabilities, and strategic adaptability.</w:t>
      </w:r>
    </w:p>
    <w:p>
      <w:pPr>
        <w:pStyle w:val="BodyText"/>
      </w:pPr>
      <w:r>
        <w:t xml:space="preserve">For organizations operating in this region, investing in top-tier Sales Executive talent is not merely an operational expense but a strategic necessity. As Miami continues to solidify its status as a global commercial capital, the effectiveness of its local Sales Executives will directly correlate with the competitiveness and growth trajectory of businesses within the United States market. Future research should focus on longitudinal studies regarding how remote work trends are affecting client relationship management for Sales Executives in high-touch markets like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a Sales Executive in Miami, United States</dc:title>
  <dc:creator/>
  <dc:language>en</dc:language>
  <cp:keywords/>
  <dcterms:created xsi:type="dcterms:W3CDTF">2026-07-30T11:43:51Z</dcterms:created>
  <dcterms:modified xsi:type="dcterms:W3CDTF">2026-07-30T11:43:51Z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