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Economic</w:t>
      </w:r>
      <w:r>
        <w:t xml:space="preserve"> </w:t>
      </w:r>
      <w:r>
        <w:t xml:space="preserve">Volatility</w:t>
      </w:r>
    </w:p>
    <w:bookmarkStart w:id="26" w:name="X43b7ef36f39e6a975c9c965452c1337f7866d40"/>
    <w:p>
      <w:pPr>
        <w:pStyle w:val="Heading1"/>
      </w:pPr>
      <w:r>
        <w:t xml:space="preserve">The Strategic Role of the Sales Executive in Venezuela Caracas: Navigating Economic Volatility</w:t>
      </w:r>
    </w:p>
    <w:p>
      <w:pPr>
        <w:pStyle w:val="FirstParagraph"/>
      </w:pPr>
      <w:r>
        <w:br/>
      </w:r>
    </w:p>
    <w:p>
      <w:pPr>
        <w:pStyle w:val="BodyText"/>
      </w:pPr>
      <w:r>
        <w:rPr>
          <w:bCs/>
          <w:b/>
        </w:rPr>
        <w:t xml:space="preserve">Date:</w:t>
      </w:r>
      <w:r>
        <w:t xml:space="preserve"> </w:t>
      </w:r>
      <w:r>
        <w:t xml:space="preserve">October 2023</w:t>
      </w:r>
      <w:r>
        <w:br/>
      </w:r>
      <w:r>
        <w:rPr>
          <w:bCs/>
          <w:b/>
        </w:rPr>
        <w:t xml:space="preserve">Jurisdiction:</w:t>
      </w:r>
      <w:r>
        <w:t xml:space="preserve"> </w:t>
      </w:r>
      <w:r>
        <w:t xml:space="preserve">Caracas, Bolivarian Republic of Venezuela</w:t>
      </w:r>
      <w:r>
        <w:br/>
      </w:r>
      <w:r>
        <w:rPr>
          <w:bCs/>
          <w:b/>
        </w:rPr>
        <w:t xml:space="preserve">Subject:</w:t>
      </w:r>
      <w:r>
        <w:t xml:space="preserve"> </w:t>
      </w:r>
      <w:r>
        <w:t xml:space="preserve">Professional Analysis of the Sales Executive Function in a Hyper-Competitive Environment</w:t>
      </w:r>
    </w:p>
    <w:p>
      <w:r>
        <w:pict>
          <v:rect style="width:0;height:1.5pt" o:hralign="center" o:hrstd="t" o:hr="t"/>
        </w:pict>
      </w:r>
    </w:p>
    <w:bookmarkStart w:id="20" w:name="introduction"/>
    <w:p>
      <w:pPr>
        <w:pStyle w:val="Heading2"/>
      </w:pPr>
      <w:r>
        <w:t xml:space="preserve">1. Introduction</w:t>
      </w:r>
    </w:p>
    <w:p>
      <w:pPr>
        <w:pStyle w:val="FirstParagraph"/>
      </w:pPr>
      <w:r>
        <w:br/>
      </w:r>
      <w:r>
        <w:t xml:space="preserve">In the complex landscape of modern Latin American commerce, few cities present as unique and challenging an operating environment as Caracas. As the capital and largest city of Venezuela, Caracas serves as the nation’s economic, cultural, and political hub. However, it is also a market defined by profound macroeconomic volatility, currency fluctuations, supply chain disruptions that require resilience in logistics management infrastructure challenges that impact daily operations for any business entity.</w:t>
      </w:r>
    </w:p>
    <w:p>
      <w:pPr>
        <w:pStyle w:val="BodyText"/>
      </w:pPr>
      <w:r>
        <w:t xml:space="preserve">This research paper examines the critical role of the</w:t>
      </w:r>
      <w:r>
        <w:t xml:space="preserve"> </w:t>
      </w:r>
      <w:r>
        <w:rPr>
          <w:bCs/>
          <w:b/>
        </w:rPr>
        <w:t xml:space="preserve">Sales Executive</w:t>
      </w:r>
      <w:r>
        <w:t xml:space="preserve"> </w:t>
      </w:r>
      <w:r>
        <w:t xml:space="preserve">within this specific context. Unlike in stable economies where sales functions are often standardized and predictable, the position of a Sales Executive in Venezuela Caracas requires a hybrid skill set combining traditional commercial acumen with crisis management, linguistic flexibility (including multiple currencies), and deep socio-cultural intelligence. The objective of this document is to analyze how Sales Executives operate, adapt, and drive growth in Caracas amidst these constraints.</w:t>
      </w:r>
    </w:p>
    <w:p>
      <w:r>
        <w:pict>
          <v:rect style="width:0;height:1.5pt" o:hralign="center" o:hrstd="t" o:hr="t"/>
        </w:pict>
      </w:r>
    </w:p>
    <w:bookmarkEnd w:id="20"/>
    <w:bookmarkStart w:id="21" w:name="X8874694c133adaac95975c5aa15e406b858f12d"/>
    <w:p>
      <w:pPr>
        <w:pStyle w:val="Heading2"/>
      </w:pPr>
      <w:r>
        <w:t xml:space="preserve">2. The Macroeconomic Context of Venezuela Caracas</w:t>
      </w:r>
    </w:p>
    <w:p>
      <w:pPr>
        <w:pStyle w:val="FirstParagraph"/>
      </w:pPr>
      <w:r>
        <w:br/>
      </w:r>
      <w:r>
        <w:t xml:space="preserve">To understand the function of a Sales Executive in Venezuela Caracas, one must first appreciate the economic backdrop. For over a decade, the country has experienced hyperinflation, currency devaluation against major global currencies such as the US Dollar (USD), and shifting regulatory frameworks. While recent years have seen some stabilization through dollarization de facto in many commercial transactions, uncertainty remains.</w:t>
      </w:r>
    </w:p>
    <w:p>
      <w:pPr>
        <w:pStyle w:val="BodyText"/>
      </w:pPr>
      <w:r>
        <w:t xml:space="preserve">In Caracas, this volatility directly impacts pricing strategies. A Sales Executive cannot simply rely on historical data; they must implement dynamic pricing models that account for daily exchange rate variations. Furthermore, the purchasing power of consumers has shifted dramatically. The middle class has eroded significantly in real terms, creating a bimodal market structure where luxury goods serve high-net-worth individuals while essential goods are prioritized by the broader population. This dichotomy forces Sales Executives to segment their markets with extreme precision.</w:t>
      </w:r>
    </w:p>
    <w:p>
      <w:r>
        <w:pict>
          <v:rect style="width:0;height:1.5pt" o:hralign="center" o:hrstd="t" o:hr="t"/>
        </w:pict>
      </w:r>
    </w:p>
    <w:bookmarkEnd w:id="21"/>
    <w:bookmarkStart w:id="22" w:name="Xcb3a962aa4d35aef2a6654ea69792f6936fba7f"/>
    <w:p>
      <w:pPr>
        <w:pStyle w:val="Heading2"/>
      </w:pPr>
      <w:r>
        <w:t xml:space="preserve">3. Core Responsibilities of the Sales Executive in Caracas</w:t>
      </w:r>
    </w:p>
    <w:p>
      <w:pPr>
        <w:pStyle w:val="FirstParagraph"/>
      </w:pPr>
      <w:r>
        <w:br/>
      </w:r>
      <w:r>
        <w:t xml:space="preserve">The role of a</w:t>
      </w:r>
      <w:r>
        <w:t xml:space="preserve"> </w:t>
      </w:r>
      <w:r>
        <w:rPr>
          <w:bCs/>
          <w:b/>
        </w:rPr>
        <w:t xml:space="preserve">Sales Executive</w:t>
      </w:r>
      <w:r>
        <w:t xml:space="preserve"> </w:t>
      </w:r>
      <w:r>
        <w:t xml:space="preserve">in Venezuela Caracas extends far beyond closing deals. It encompasses several specialized dimensions:</w:t>
      </w:r>
    </w:p>
    <w:p>
      <w:pPr>
        <w:numPr>
          <w:ilvl w:val="0"/>
          <w:numId w:val="1001"/>
        </w:numPr>
        <w:pStyle w:val="Compact"/>
      </w:pPr>
      <w:r>
        <w:rPr>
          <w:bCs/>
          <w:b/>
        </w:rPr>
        <w:t xml:space="preserve">Diversified Currency Management:</w:t>
      </w:r>
      <w:r>
        <w:t xml:space="preserve">A proficient Sales Executive must be fluent in multi-currency transactions. Transactions may occur in US Dollars, Euros, or digital assets, requiring the executive to understand forex risks and ensure contracts are denominated appropriately to protect company margins.</w:t>
      </w:r>
    </w:p>
    <w:p>
      <w:pPr>
        <w:numPr>
          <w:ilvl w:val="0"/>
          <w:numId w:val="1001"/>
        </w:numPr>
        <w:pStyle w:val="Compact"/>
      </w:pPr>
      <w:r>
        <w:rPr>
          <w:bCs/>
          <w:b/>
        </w:rPr>
        <w:t xml:space="preserve">Supply Chain Liaison:</w:t>
      </w:r>
      <w:r>
        <w:t xml:space="preserve">In Caracas, logistical bottlenecks are common. Sales Executives often act as the bridge between procurement teams and clients. They must manage client expectations regarding delivery times accurately, providing transparent communication about potential delays due to import restrictions or local transportation issues.</w:t>
      </w:r>
    </w:p>
    <w:p>
      <w:pPr>
        <w:numPr>
          <w:ilvl w:val="0"/>
          <w:numId w:val="1001"/>
        </w:numPr>
        <w:pStyle w:val="Compact"/>
      </w:pPr>
      <w:r>
        <w:rPr>
          <w:bCs/>
          <w:b/>
        </w:rPr>
        <w:t xml:space="preserve">Relationship-Based Commerce:</w:t>
      </w:r>
      <w:r>
        <w:t xml:space="preserve">Venezuelan business culture is heavily relational. Trust (confianza) is the primary currency of interaction in Caracas. A Sales Executive invests significant time in face-to-face meetings, often at cafes or social venues, to build rapport. Cold calling is less effective than warm introductions and long-term relationship nurturing.</w:t>
      </w:r>
    </w:p>
    <w:p>
      <w:pPr>
        <w:numPr>
          <w:ilvl w:val="0"/>
          <w:numId w:val="1001"/>
        </w:numPr>
        <w:pStyle w:val="Compact"/>
      </w:pPr>
      <w:r>
        <w:rPr>
          <w:bCs/>
          <w:b/>
        </w:rPr>
        <w:t xml:space="preserve">Negotiation Agility:</w:t>
      </w:r>
      <w:r>
        <w:t xml:space="preserve">Negotiations in Venezuela Caracas are rarely linear. Executives must be prepared for frequent changes in terms due to external economic shocks. Flexibility is key; the ability to restructure payment plans or adjust volume commitments on the fly is a critical competency.</w:t>
      </w:r>
    </w:p>
    <w:p>
      <w:r>
        <w:pict>
          <v:rect style="width:0;height:1.5pt" o:hralign="center" o:hrstd="t" o:hr="t"/>
        </w:pict>
      </w:r>
    </w:p>
    <w:bookmarkEnd w:id="22"/>
    <w:bookmarkStart w:id="23" w:name="challenges-and-risk-mitigation"/>
    <w:p>
      <w:pPr>
        <w:pStyle w:val="Heading2"/>
      </w:pPr>
      <w:r>
        <w:t xml:space="preserve">4. Challenges and Risk Mitigation</w:t>
      </w:r>
    </w:p>
    <w:p>
      <w:pPr>
        <w:pStyle w:val="FirstParagraph"/>
      </w:pPr>
      <w:r>
        <w:br/>
      </w:r>
      <w:r>
        <w:t xml:space="preserve">Operating as a Sales Executive in Venezuela Caracas involves navigating significant risks. These include regulatory compliance with the Superintendencia Nacional de Criptomonedas (SUDECRIP) if digital assets are used, adherence to foreign exchange regulations set by the Central Bank of Venezuela (BCV), and security concerns.</w:t>
      </w:r>
    </w:p>
    <w:p>
      <w:pPr>
        <w:pStyle w:val="BodyText"/>
      </w:pPr>
      <w:r>
        <w:t xml:space="preserve">Security is a paramount concern for business professionals in Caracas. Sales Executives often coordinate travel routes carefully to meet clients across different boroughs (municipios) of the city, such as moving from the commercial district of Las Mercedes to industrial zones in Baruta or Chacao. This requires logistical planning that is not typically required in other global markets.</w:t>
      </w:r>
    </w:p>
    <w:p>
      <w:pPr>
        <w:pStyle w:val="BodyText"/>
      </w:pPr>
      <w:r>
        <w:t xml:space="preserve">Additionally, talent retention is a challenge. The best Sales Executives in Venezuela Caracas are often targeted by international remote companies, leading to high turnover for local firms. Therefore, compensation structures must be competitive and often tied directly to hard currency performance rather than just nominal Bolivares.</w:t>
      </w:r>
    </w:p>
    <w:p>
      <w:r>
        <w:pict>
          <v:rect style="width:0;height:1.5pt" o:hralign="center" o:hrstd="t" o:hr="t"/>
        </w:pict>
      </w:r>
    </w:p>
    <w:bookmarkEnd w:id="23"/>
    <w:bookmarkStart w:id="24" w:name="strategic-opportunities-in-the-market"/>
    <w:p>
      <w:pPr>
        <w:pStyle w:val="Heading2"/>
      </w:pPr>
      <w:r>
        <w:t xml:space="preserve">5. Strategic Opportunities in the Market</w:t>
      </w:r>
    </w:p>
    <w:p>
      <w:pPr>
        <w:pStyle w:val="FirstParagraph"/>
      </w:pPr>
      <w:r>
        <w:br/>
      </w:r>
      <w:r>
        <w:t xml:space="preserve">Despite the challenges, Venezuela Caracas offers distinct opportunities for skilled Sales Executives. The market is less saturated with international competition compared to neighboring countries like Colombia or Panama, creating niche advantages for those who understand the local nuances. There is a growing demand for import substitution industries, meaning Sales Executives in manufacturing and technology sectors find fertile ground.</w:t>
      </w:r>
    </w:p>
    <w:p>
      <w:pPr>
        <w:pStyle w:val="BodyText"/>
      </w:pPr>
      <w:r>
        <w:t xml:space="preserve">Furthermore, the digital transformation accelerated by recent years has created new avenues. Sales Executives are increasingly expected to manage omnichannel strategies, blending physical presence with robust digital marketing and CRM tools. The ability to leverage social media platforms like WhatsApp Business for direct sales is a standard practice in Caracas retail and B2B sectors.</w:t>
      </w:r>
    </w:p>
    <w:p>
      <w:r>
        <w:pict>
          <v:rect style="width:0;height:1.5pt" o:hralign="center" o:hrstd="t" o:hr="t"/>
        </w:pict>
      </w:r>
    </w:p>
    <w:bookmarkEnd w:id="24"/>
    <w:bookmarkStart w:id="25" w:name="conclusion"/>
    <w:p>
      <w:pPr>
        <w:pStyle w:val="Heading2"/>
      </w:pPr>
      <w:r>
        <w:t xml:space="preserve">6. Conclusion</w:t>
      </w:r>
    </w:p>
    <w:p>
      <w:pPr>
        <w:pStyle w:val="FirstParagraph"/>
      </w:pPr>
      <w:r>
        <w:br/>
      </w:r>
      <w:r>
        <w:t xml:space="preserve">The role of the Sales Executive in Venezuela Caracas is not merely a job title but a strategic function essential for business survival and growth. It requires an individual who is not only commercially astute but also resilient, adaptable, and culturally deeply embedded in the realities of Venezuelan society.</w:t>
      </w:r>
    </w:p>
    <w:p>
      <w:pPr>
        <w:pStyle w:val="BodyText"/>
      </w:pPr>
      <w:r>
        <w:t xml:space="preserve">Success in this market does not come from applying generic sales theories imported from North America or Europe. It comes from a nuanced understanding of the local economic pulse, the ability to navigate currency complexities, and the mastery of interpersonal trust-building mechanisms unique to Caracas. For organizations looking to succeed in Venezuela Caracas, investing in comprehensive training for their Sales Executive teams—focusing on risk management, digital literacy, and cross-cultural negotiation—is not optional; it is imperative.</w:t>
      </w:r>
    </w:p>
    <w:p>
      <w:pPr>
        <w:pStyle w:val="BodyText"/>
      </w:pPr>
      <w:r>
        <w:t xml:space="preserve">As the economic landscape continues to evolve, the Sales Executive remains the frontline defender and advocate for their companies. Their ability to interpret market signals, mitigate risks associated with volatility in Venezuela Caracas, and deliver value propositions that resonate with a discerning clientele will determine the future success of businesses operating in this dynamic capital.</w:t>
      </w:r>
    </w:p>
    <w:p>
      <w:r>
        <w:pict>
          <v:rect style="width:0;height:1.5pt" o:hralign="center" o:hrstd="t" o:hr="t"/>
        </w:pict>
      </w:r>
    </w:p>
    <w:p>
      <w:pPr>
        <w:pStyle w:val="FirstParagraph"/>
      </w:pPr>
      <w:r>
        <w:rPr>
          <w:iCs/>
          <w:i/>
        </w:rPr>
        <w:t xml:space="preserve">Note: This document is intended for educational and strategic planning purposes. Specific legal and financial advice should be sought from local experts in Venezuela.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Venezuela Caracas: Navigating Economic Volatility</dc:title>
  <dc:creator/>
  <dc:language>en</dc:language>
  <cp:keywords/>
  <dcterms:created xsi:type="dcterms:W3CDTF">2026-07-29T22:35:12Z</dcterms:created>
  <dcterms:modified xsi:type="dcterms:W3CDTF">2026-07-29T22:35:12Z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