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6" w:name="X384b474526891d9f751e9fe3ddf3baa139dc067"/>
    <w:p>
      <w:pPr>
        <w:pStyle w:val="Heading1"/>
      </w:pPr>
      <w:r>
        <w:t xml:space="preserve">Sales Executive Strategic Analysis: Navigating the Dynamic Commercial Landscape of Vietnam Ho Chi Minh City</w:t>
      </w:r>
    </w:p>
    <w:p>
      <w:pPr>
        <w:pStyle w:val="FirstParagraph"/>
      </w:pPr>
      <w:r>
        <w:t xml:space="preserve">A Research Paper on Market Entry, Cultural Nuances, and Operational Excellence for Sales Executives in Vietnam Ho Chi Minh City</w:t>
      </w:r>
    </w:p>
    <w:p>
      <w:pPr>
        <w:pStyle w:val="BodyText"/>
      </w:pPr>
      <w:r>
        <w:rPr>
          <w:bCs/>
          <w:b/>
        </w:rPr>
        <w:t xml:space="preserve">Abstract</w:t>
      </w:r>
      <w:r>
        <w:br/>
      </w:r>
      <w:r>
        <w:t xml:space="preserve">This research paper examines the critical role of the Sales Executive within the bustling commercial hub of Vietnam Ho Chi Minh City. As one of Southeast Asia's fastest-growing economies, Ho Chi Minh City presents unique opportunities and challenges for sales professionals. This document analyzes market dynamics, cultural expectations, digital transformation trends, and strategic frameworks essential for a Sales Executive to succeed in this specific geographic and economic context.</w:t>
      </w:r>
    </w:p>
    <w:bookmarkStart w:id="20" w:name="introduction"/>
    <w:p>
      <w:pPr>
        <w:pStyle w:val="Heading2"/>
      </w:pPr>
      <w:r>
        <w:t xml:space="preserve">1. Introduction</w:t>
      </w:r>
    </w:p>
    <w:p>
      <w:pPr>
        <w:pStyle w:val="FirstParagraph"/>
      </w:pPr>
      <w:r>
        <w:t xml:space="preserve">The global business environment is increasingly interconnected, yet local market nuances remain the deciding factor for success or failure. For any organization looking to expand its footprint in Southeast Asia,</w:t>
      </w:r>
      <w:r>
        <w:t xml:space="preserve"> </w:t>
      </w:r>
      <w:r>
        <w:rPr>
          <w:bCs/>
          <w:b/>
        </w:rPr>
        <w:t xml:space="preserve">Vietnam Ho Chi Minh City</w:t>
      </w:r>
      <w:r>
        <w:t xml:space="preserve"> </w:t>
      </w:r>
      <w:r>
        <w:t xml:space="preserve">stands out as a primary target due to its robust GDP growth, young demographic profile, and increasing urbanization. At the forefront of this expansion is the</w:t>
      </w:r>
      <w:r>
        <w:t xml:space="preserve"> </w:t>
      </w:r>
      <w:r>
        <w:rPr>
          <w:bCs/>
          <w:b/>
        </w:rPr>
        <w:t xml:space="preserve">Sales Executive</w:t>
      </w:r>
      <w:r>
        <w:t xml:space="preserve">, whose responsibilities have evolved from simple transactional selling to strategic relationship management.</w:t>
      </w:r>
    </w:p>
    <w:p>
      <w:pPr>
        <w:pStyle w:val="BodyText"/>
      </w:pPr>
      <w:r>
        <w:t xml:space="preserve">This paper aims to provide a comprehensive overview of how a Sales Executive should approach their role in</w:t>
      </w:r>
      <w:r>
        <w:t xml:space="preserve"> </w:t>
      </w:r>
      <w:r>
        <w:rPr>
          <w:bCs/>
          <w:b/>
        </w:rPr>
        <w:t xml:space="preserve">Vietnam Ho Chi Minh City</w:t>
      </w:r>
      <w:r>
        <w:t xml:space="preserve">. It argues that success in this market requires a deep understanding of "face" culture, digital adoption rates, and the specific regulatory landscape. Without these insights, even the most seasoned Sales Executive may struggle to convert leads into long-term partnerships.</w:t>
      </w:r>
    </w:p>
    <w:bookmarkEnd w:id="20"/>
    <w:bookmarkStart w:id="23" w:name="X4d6e6fb19721adbc356e9a7c267f826fd8c11cf"/>
    <w:p>
      <w:pPr>
        <w:pStyle w:val="Heading2"/>
      </w:pPr>
      <w:r>
        <w:t xml:space="preserve">2. Market Context: The Economic Engine of Vietnam Ho Chi Minh City</w:t>
      </w:r>
    </w:p>
    <w:p>
      <w:pPr>
        <w:pStyle w:val="FirstParagraph"/>
      </w:pPr>
      <w:r>
        <w:rPr>
          <w:bCs/>
          <w:b/>
        </w:rPr>
        <w:t xml:space="preserve">Vietnam Ho Chi Minh City</w:t>
      </w:r>
      <w:r>
        <w:t xml:space="preserve">, formerly known as Saigon, is the economic heart of the nation. Contributing significantly to Vietnam's GDP, the city offers a diverse industrial base ranging from manufacturing and technology to retail and financial services. For a Sales Executive, understanding this diversity is crucial.</w:t>
      </w:r>
    </w:p>
    <w:bookmarkStart w:id="21" w:name="demographic-dividend"/>
    <w:p>
      <w:pPr>
        <w:pStyle w:val="Heading3"/>
      </w:pPr>
      <w:r>
        <w:t xml:space="preserve">2.1 Demographic Dividend</w:t>
      </w:r>
    </w:p>
    <w:p>
      <w:pPr>
        <w:pStyle w:val="FirstParagraph"/>
      </w:pPr>
      <w:r>
        <w:t xml:space="preserve">The population of</w:t>
      </w:r>
      <w:r>
        <w:t xml:space="preserve"> </w:t>
      </w:r>
      <w:r>
        <w:rPr>
          <w:bCs/>
          <w:b/>
        </w:rPr>
        <w:t xml:space="preserve">Vietnam Ho Chi Minh City</w:t>
      </w:r>
      <w:r>
        <w:t xml:space="preserve"> </w:t>
      </w:r>
      <w:r>
        <w:t xml:space="preserve">is young, tech-savvy, and aspirational. The rise of the middle class has created a surge in demand for premium goods and services. A Sales Executive must tailor their pitch to appeal to this demographic's desire for quality, status, and efficiency.</w:t>
      </w:r>
    </w:p>
    <w:bookmarkEnd w:id="21"/>
    <w:bookmarkStart w:id="22" w:name="competitive-landscape"/>
    <w:p>
      <w:pPr>
        <w:pStyle w:val="Heading3"/>
      </w:pPr>
      <w:r>
        <w:t xml:space="preserve">2.2 Competitive Landscape</w:t>
      </w:r>
    </w:p>
    <w:p>
      <w:pPr>
        <w:pStyle w:val="FirstParagraph"/>
      </w:pPr>
      <w:r>
        <w:t xml:space="preserve">The market is crowded with local enterprises that have deep-rooted connections and multinational corporations leveraging global scale. A Sales Executive operating in this space must differentiate their value proposition clearly. Whether selling B2B software solutions or B2C consumer electronics, the ability to articulate unique value amidst intense competition is paramount.</w:t>
      </w:r>
    </w:p>
    <w:bookmarkEnd w:id="22"/>
    <w:bookmarkEnd w:id="23"/>
    <w:bookmarkStart w:id="26" w:name="X32eef7b5ad75a2491e0ecabe6145abfab94a4df"/>
    <w:p>
      <w:pPr>
        <w:pStyle w:val="Heading2"/>
      </w:pPr>
      <w:r>
        <w:t xml:space="preserve">3. Cultural Dynamics and Relationship Building</w:t>
      </w:r>
    </w:p>
    <w:p>
      <w:pPr>
        <w:pStyle w:val="FirstParagraph"/>
      </w:pPr>
      <w:r>
        <w:t xml:space="preserve">In many Western markets, sales processes are transactional and time-bound. However, in</w:t>
      </w:r>
      <w:r>
        <w:t xml:space="preserve"> </w:t>
      </w:r>
      <w:r>
        <w:rPr>
          <w:bCs/>
          <w:b/>
        </w:rPr>
        <w:t xml:space="preserve">Vietnam Ho Chi Minh City</w:t>
      </w:r>
      <w:r>
        <w:t xml:space="preserve">, business is personal. The concept of building trust before doing business cannot be overstated.</w:t>
      </w:r>
    </w:p>
    <w:bookmarkStart w:id="24" w:name="the-importance-of-face-nhai"/>
    <w:p>
      <w:pPr>
        <w:pStyle w:val="Heading3"/>
      </w:pPr>
      <w:r>
        <w:t xml:space="preserve">3.1 The Importance of "Face" (Nhai)</w:t>
      </w:r>
    </w:p>
    <w:p>
      <w:pPr>
        <w:pStyle w:val="FirstParagraph"/>
      </w:pPr>
      <w:r>
        <w:t xml:space="preserve">The cultural concept of "face" refers to a person's reputation, dignity, and prestige. For a Sales Executive in</w:t>
      </w:r>
      <w:r>
        <w:t xml:space="preserve"> </w:t>
      </w:r>
      <w:r>
        <w:rPr>
          <w:bCs/>
          <w:b/>
        </w:rPr>
        <w:t xml:space="preserve">Vietnam Ho Chi Minh City</w:t>
      </w:r>
      <w:r>
        <w:t xml:space="preserve">, causing someone to lose face can terminate a deal instantly. This means maintaining respect in negotiations, avoiding public criticism of potential partners, and showing deference to seniority within the client's organization.</w:t>
      </w:r>
    </w:p>
    <w:bookmarkEnd w:id="24"/>
    <w:bookmarkStart w:id="25" w:name="networking-through-social-hierarchy"/>
    <w:p>
      <w:pPr>
        <w:pStyle w:val="Heading3"/>
      </w:pPr>
      <w:r>
        <w:t xml:space="preserve">3.2 Networking through Social Hierarchy</w:t>
      </w:r>
    </w:p>
    <w:p>
      <w:pPr>
        <w:pStyle w:val="FirstParagraph"/>
      </w:pPr>
      <w:r>
        <w:t xml:space="preserve">Hierarchy plays a significant role in Vietnamese business culture. Decisions are often made at the top level by directors or owners. A Sales Executive must identify the key decision-makers and ensure that communication respects their status. Informal networking, such as dining together or participating in group activities, is often where real bonding occurs, paving the way for formal agreements.</w:t>
      </w:r>
    </w:p>
    <w:bookmarkEnd w:id="25"/>
    <w:bookmarkEnd w:id="26"/>
    <w:bookmarkStart w:id="29" w:name="X3472adea97057a03cf057fbd11afaf0988dc839"/>
    <w:p>
      <w:pPr>
        <w:pStyle w:val="Heading2"/>
      </w:pPr>
      <w:r>
        <w:t xml:space="preserve">4. The Evolving Role of Technology for Sales Executives</w:t>
      </w:r>
    </w:p>
    <w:p>
      <w:pPr>
        <w:pStyle w:val="FirstParagraph"/>
      </w:pPr>
      <w:r>
        <w:rPr>
          <w:bCs/>
          <w:b/>
        </w:rPr>
        <w:t xml:space="preserve">Vietnam Ho Chi Minh City</w:t>
      </w:r>
      <w:r>
        <w:t xml:space="preserve"> </w:t>
      </w:r>
      <w:r>
        <w:t xml:space="preserve">has seen a rapid adoption of digital tools. Mobile internet penetration is high, and e-commerce is booming. Consequently, the modern Sales Executive cannot rely solely on traditional face-to-face meetings.</w:t>
      </w:r>
    </w:p>
    <w:bookmarkStart w:id="27" w:name="digital-presence-as-credibility"/>
    <w:p>
      <w:pPr>
        <w:pStyle w:val="Heading3"/>
      </w:pPr>
      <w:r>
        <w:t xml:space="preserve">4.1 Digital Presence as Credibility</w:t>
      </w:r>
    </w:p>
    <w:p>
      <w:pPr>
        <w:pStyle w:val="FirstParagraph"/>
      </w:pPr>
      <w:r>
        <w:t xml:space="preserve">In this market, a strong digital presence serves as a proxy for company reliability. Sales Executives must ensure that their digital footprints—LinkedIn profiles, company websites, and professional emails—are polished and professional. Clients in</w:t>
      </w:r>
      <w:r>
        <w:t xml:space="preserve"> </w:t>
      </w:r>
      <w:r>
        <w:rPr>
          <w:bCs/>
          <w:b/>
        </w:rPr>
        <w:t xml:space="preserve">Vietnam Ho Chi Minh City</w:t>
      </w:r>
      <w:r>
        <w:t xml:space="preserve"> </w:t>
      </w:r>
      <w:r>
        <w:t xml:space="preserve">often vet potential partners online before engaging in serious discussions.</w:t>
      </w:r>
    </w:p>
    <w:bookmarkEnd w:id="27"/>
    <w:bookmarkStart w:id="28" w:name="leveraging-local-platforms"/>
    <w:p>
      <w:pPr>
        <w:pStyle w:val="Heading3"/>
      </w:pPr>
      <w:r>
        <w:t xml:space="preserve">4.2 Leveraging Local Platforms</w:t>
      </w:r>
    </w:p>
    <w:p>
      <w:pPr>
        <w:pStyle w:val="FirstParagraph"/>
      </w:pPr>
      <w:r>
        <w:t xml:space="preserve">Social media platforms like Zalo, Facebook, and LinkedIn are widely used for business communication in the region. A Sales Executive proficient in navigating these channels can maintain more frequent and informal contact with clients, fostering a sense of closeness and responsiveness that drives sales.</w:t>
      </w:r>
    </w:p>
    <w:bookmarkEnd w:id="28"/>
    <w:bookmarkEnd w:id="29"/>
    <w:bookmarkStart w:id="33" w:name="strategic-framework-for-sales-execution"/>
    <w:p>
      <w:pPr>
        <w:pStyle w:val="Heading2"/>
      </w:pPr>
      <w:r>
        <w:t xml:space="preserve">5. Strategic Framework for Sales Execution</w:t>
      </w:r>
    </w:p>
    <w:p>
      <w:pPr>
        <w:pStyle w:val="FirstParagraph"/>
      </w:pPr>
      <w:r>
        <w:t xml:space="preserve">To navigate the complexities of this market, a structured approach is recommended for any Sales Executive operating in</w:t>
      </w:r>
      <w:r>
        <w:t xml:space="preserve"> </w:t>
      </w:r>
      <w:r>
        <w:rPr>
          <w:bCs/>
          <w:b/>
        </w:rPr>
        <w:t xml:space="preserve">Vietnam Ho Chi Minh City</w:t>
      </w:r>
      <w:r>
        <w:t xml:space="preserve">.</w:t>
      </w:r>
    </w:p>
    <w:bookmarkStart w:id="30" w:name="research-and-localization"/>
    <w:p>
      <w:pPr>
        <w:pStyle w:val="Heading3"/>
      </w:pPr>
      <w:r>
        <w:t xml:space="preserve">5.1 Research and Localization</w:t>
      </w:r>
    </w:p>
    <w:p>
      <w:pPr>
        <w:pStyle w:val="FirstParagraph"/>
      </w:pPr>
      <w:r>
        <w:t xml:space="preserve">Sales Executives must invest time in understanding local competitors and consumer behavior. This includes localized marketing materials that resonate with Vietnamese aesthetics and language nuances. Generic global templates often fail to capture the local sentiment.</w:t>
      </w:r>
    </w:p>
    <w:bookmarkEnd w:id="30"/>
    <w:bookmarkStart w:id="31" w:name="agile-feedback-loops"/>
    <w:p>
      <w:pPr>
        <w:pStyle w:val="Heading3"/>
      </w:pPr>
      <w:r>
        <w:t xml:space="preserve">5.2 Agile Feedback Loops</w:t>
      </w:r>
    </w:p>
    <w:p>
      <w:pPr>
        <w:pStyle w:val="FirstParagraph"/>
      </w:pPr>
      <w:r>
        <w:t xml:space="preserve">The market in</w:t>
      </w:r>
      <w:r>
        <w:t xml:space="preserve"> </w:t>
      </w:r>
      <w:r>
        <w:rPr>
          <w:bCs/>
          <w:b/>
        </w:rPr>
        <w:t xml:space="preserve">Vietnam Ho Chi Minh City</w:t>
      </w:r>
      <w:r>
        <w:t xml:space="preserve"> </w:t>
      </w:r>
      <w:r>
        <w:t xml:space="preserve">moves quickly. Sales Executives should establish rapid feedback loops with their internal product and marketing teams. If a particular feature or pricing model is not resonating, the ability to pivot quickly is a competitive advantage.</w:t>
      </w:r>
    </w:p>
    <w:bookmarkEnd w:id="31"/>
    <w:bookmarkStart w:id="32" w:name="compliance-and-legal-awareness"/>
    <w:p>
      <w:pPr>
        <w:pStyle w:val="Heading3"/>
      </w:pPr>
      <w:r>
        <w:t xml:space="preserve">5.3 Compliance and Legal Awareness</w:t>
      </w:r>
    </w:p>
    <w:p>
      <w:pPr>
        <w:pStyle w:val="FirstParagraph"/>
      </w:pPr>
      <w:r>
        <w:t xml:space="preserve">Navigating local laws and regulations regarding imports, services, and labor can be complex. A successful Sales Executive works closely with legal teams to ensure that all contracts comply with Vietnamese law, protecting both the client and the company.</w:t>
      </w:r>
    </w:p>
    <w:bookmarkEnd w:id="32"/>
    <w:bookmarkEnd w:id="33"/>
    <w:bookmarkStart w:id="34" w:name="conclusion"/>
    <w:p>
      <w:pPr>
        <w:pStyle w:val="Heading2"/>
      </w:pPr>
      <w:r>
        <w:t xml:space="preserve">6. Conclusion</w:t>
      </w:r>
    </w:p>
    <w:p>
      <w:pPr>
        <w:pStyle w:val="FirstParagraph"/>
      </w:pPr>
      <w:r>
        <w:t xml:space="preserve">The role of the Sales Executive in</w:t>
      </w:r>
      <w:r>
        <w:t xml:space="preserve"> </w:t>
      </w:r>
      <w:r>
        <w:rPr>
          <w:bCs/>
          <w:b/>
        </w:rPr>
        <w:t xml:space="preserve">Vietnam Ho Chi Minh City</w:t>
      </w:r>
      <w:r>
        <w:t xml:space="preserve"> </w:t>
      </w:r>
      <w:r>
        <w:t xml:space="preserve">is multifaceted, requiring a blend of strategic business acumen and deep cultural intelligence. The market offers immense potential for growth, driven by economic stability and digital adoption. However, realizing this potential requires more than just selling a product; it demands the building of trust, respect for local customs such as "face," and adaptability to rapid technological changes.</w:t>
      </w:r>
    </w:p>
    <w:p>
      <w:pPr>
        <w:pStyle w:val="BodyText"/>
      </w:pPr>
      <w:r>
        <w:t xml:space="preserve">For organizations looking to succeed in this vibrant market, investing in the training and support of their Sales Executives is not optional—it is essential. By focusing on relationship-building, digital proficiency, and cultural sensitivity, Sales Executives can unlock new opportunities and drive sustainable growth in</w:t>
      </w:r>
      <w:r>
        <w:t xml:space="preserve"> </w:t>
      </w:r>
      <w:r>
        <w:rPr>
          <w:bCs/>
          <w:b/>
        </w:rPr>
        <w:t xml:space="preserve">Vietnam Ho Chi Minh City</w:t>
      </w:r>
      <w:r>
        <w:t xml:space="preserve">.</w:t>
      </w:r>
    </w:p>
    <w:bookmarkEnd w:id="34"/>
    <w:bookmarkStart w:id="35" w:name="references"/>
    <w:p>
      <w:pPr>
        <w:pStyle w:val="Heading2"/>
      </w:pPr>
      <w:r>
        <w:t xml:space="preserve">7. References</w:t>
      </w:r>
    </w:p>
    <w:p>
      <w:pPr>
        <w:numPr>
          <w:ilvl w:val="0"/>
          <w:numId w:val="1001"/>
        </w:numPr>
        <w:pStyle w:val="Compact"/>
      </w:pPr>
      <w:r>
        <w:t xml:space="preserve">GSO Vietnam (General Statistics Office). Annual Economic Reports.</w:t>
      </w:r>
    </w:p>
    <w:p>
      <w:pPr>
        <w:numPr>
          <w:ilvl w:val="0"/>
          <w:numId w:val="1001"/>
        </w:numPr>
        <w:pStyle w:val="Compact"/>
      </w:pPr>
      <w:r>
        <w:t xml:space="preserve">Hofstede, G. Insights into Culture: Vietnamese Business Practices.</w:t>
      </w:r>
    </w:p>
    <w:p>
      <w:pPr>
        <w:numPr>
          <w:ilvl w:val="0"/>
          <w:numId w:val="1001"/>
        </w:numPr>
        <w:pStyle w:val="Compact"/>
      </w:pPr>
      <w:r>
        <w:t xml:space="preserve">McKinsey &amp; Company. "The Future of Retail in Southeast Asia."</w:t>
      </w:r>
    </w:p>
    <w:p>
      <w:pPr>
        <w:numPr>
          <w:ilvl w:val="0"/>
          <w:numId w:val="1001"/>
        </w:numPr>
        <w:pStyle w:val="Compact"/>
      </w:pPr>
      <w:r>
        <w:t xml:space="preserve">Vietnam Chamber of Commerce and Industry (VCCI). Guidelines for Foreign Investors.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Vietnam Ho Chi Minh City</dc:title>
  <dc:creator/>
  <dc:language>en</dc:language>
  <cp:keywords/>
  <dcterms:created xsi:type="dcterms:W3CDTF">2026-07-30T07:43:21Z</dcterms:created>
  <dcterms:modified xsi:type="dcterms:W3CDTF">2026-07-30T07:43:21Z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