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Córdoba:</w:t>
      </w:r>
      <w:r>
        <w:t xml:space="preserve"> </w:t>
      </w:r>
      <w:r>
        <w:t xml:space="preserve">Enhancing</w:t>
      </w:r>
      <w:r>
        <w:t xml:space="preserve"> </w:t>
      </w:r>
      <w:r>
        <w:t xml:space="preserve">Educational</w:t>
      </w:r>
      <w:r>
        <w:t xml:space="preserve"> </w:t>
      </w:r>
      <w:r>
        <w:t xml:space="preserve">Equity</w:t>
      </w:r>
      <w:r>
        <w:t xml:space="preserve"> </w:t>
      </w:r>
      <w:r>
        <w:t xml:space="preserve">and</w:t>
      </w:r>
      <w:r>
        <w:t xml:space="preserve"> </w:t>
      </w:r>
      <w:r>
        <w:t xml:space="preserve">Student</w:t>
      </w:r>
      <w:r>
        <w:t xml:space="preserve"> </w:t>
      </w:r>
      <w:r>
        <w:t xml:space="preserve">Well-being</w:t>
      </w:r>
    </w:p>
    <w:bookmarkStart w:id="26" w:name="X93d63ca5d67df3dba08069da2561ed53cc11340"/>
    <w:p>
      <w:pPr>
        <w:pStyle w:val="Heading1"/>
      </w:pPr>
      <w:r>
        <w:t xml:space="preserve">The Strategic Role of the School Counselor in Argentina Córdoba: Enhancing Educational Equity and Student Well-being</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Education Authorities, School Administrators, and Community Stakeholders</w:t>
      </w:r>
      <w:r>
        <w:br/>
      </w:r>
      <w:r>
        <w:rPr>
          <w:bCs/>
          <w:b/>
        </w:rPr>
        <w:t xml:space="preserve">From:</w:t>
      </w:r>
      <w:r>
        <w:t xml:space="preserve"> </w:t>
      </w:r>
      <w:r>
        <w:t xml:space="preserve">Department of Educational Psychology &amp; Policy Research</w:t>
      </w:r>
      <w:r>
        <w:br/>
      </w:r>
      <w:r>
        <w:t xml:space="preserve">The Integration and Expansion of School Counseling Services in the Province of Córdoba</w:t>
      </w:r>
    </w:p>
    <w:bookmarkStart w:id="20" w:name="i.-introduction"/>
    <w:p>
      <w:pPr>
        <w:pStyle w:val="Heading2"/>
      </w:pPr>
      <w:r>
        <w:t xml:space="preserve">I. Introduction</w:t>
      </w:r>
    </w:p>
    <w:p>
      <w:pPr>
        <w:pStyle w:val="FirstParagraph"/>
      </w:pPr>
      <w:r>
        <w:t xml:space="preserve">The educational landscape in Argentina has undergone significant transformations over the past few decades, driven by federal education laws such as Ley General de Educación (Law 26.206). While these legislative frameworks have successfully expanded access to schooling, a critical gap remains in the holistic support systems provided to students within the classroom environment. In this context, the role of the</w:t>
      </w:r>
      <w:r>
        <w:t xml:space="preserve"> </w:t>
      </w:r>
      <w:r>
        <w:rPr>
          <w:bCs/>
          <w:b/>
        </w:rPr>
        <w:t xml:space="preserve">School Counselor</w:t>
      </w:r>
      <w:r>
        <w:t xml:space="preserve"> </w:t>
      </w:r>
      <w:r>
        <w:t xml:space="preserve">emerges not merely as a supplementary service but as a fundamental pillar of modern pedagogy. This research paper specifically examines the implementation and necessity of professional counseling services within</w:t>
      </w:r>
    </w:p>
    <w:p>
      <w:pPr>
        <w:pStyle w:val="BodyText"/>
      </w:pPr>
      <w:r>
        <w:t xml:space="preserve">Argentina Córdoba, a province that serves as a microcosm for both urban educational challenges and rural developmental disparities. By analyzing the current socio-educational climate in Córdoba, this document argues for the formal integration of dedicated School Counselors to address rising mental health concerns, academic disengagement, and social inequalities.</w:t>
      </w:r>
    </w:p>
    <w:bookmarkEnd w:id="20"/>
    <w:bookmarkStart w:id="21" w:name="Xf1df4fe060144627d352c4bb5c5da4274ae5c7a"/>
    <w:p>
      <w:pPr>
        <w:pStyle w:val="Heading2"/>
      </w:pPr>
      <w:r>
        <w:t xml:space="preserve">II. The Socio-Educational Context of Argentina Córdoba</w:t>
      </w:r>
    </w:p>
    <w:p>
      <w:pPr>
        <w:pStyle w:val="FirstParagraph"/>
      </w:pPr>
      <w:r>
        <w:t xml:space="preserve">Córdoba is one of the most populous and culturally diverse provinces in Argentina, home to a major metropolitan hub centered around the capital city and surrounded by extensive rural territories. The province presents a unique dual challenge for educational policymakers. In urban areas such as Gran Córdoba, schools face issues related to overcrowding, socioeconomic stratification, and the psychological impact of urban violence. Conversely，rural schools in departments such as San Alberto or Río Cuarto often struggle with resource scarcity, teacher retention difficulties,and higher rates of student dropout due to agricultural labor demands.</w:t>
      </w:r>
    </w:p>
    <w:p>
      <w:pPr>
        <w:pStyle w:val="BodyText"/>
      </w:pPr>
      <w:r>
        <w:t xml:space="preserve">In recent years,the province has witnessed an increase in reports regarding adolescent mental health crises,suicide rates among youth,and bullying incidents within educational institutions. Despite these alarming trends,the structural framework for student support remains fragmented. Often,psychological support is reactive rather than preventive,relying heavily on external clinics that are either inaccessible due to cost or geographic location.The introduction of a professional</w:t>
      </w:r>
    </w:p>
    <w:p>
      <w:pPr>
        <w:pStyle w:val="BodyText"/>
      </w:pPr>
      <w:r>
        <w:t xml:space="preserve">School Counselor system tailored to the specific cultural and economic realities of</w:t>
      </w:r>
    </w:p>
    <w:p>
      <w:pPr>
        <w:pStyle w:val="BodyText"/>
      </w:pPr>
      <w:r>
        <w:t xml:space="preserve">Argentina Córdoba is therefore urgent.</w:t>
      </w:r>
    </w:p>
    <w:bookmarkEnd w:id="21"/>
    <w:bookmarkStart w:id="22" w:name="X36f78411c78daa0a13784651620b18be4ff03aa"/>
    <w:p>
      <w:pPr>
        <w:pStyle w:val="Heading2"/>
      </w:pPr>
      <w:r>
        <w:t xml:space="preserve">III. Defining the Role of the School Counselor in this Context</w:t>
      </w:r>
    </w:p>
    <w:p>
      <w:pPr>
        <w:pStyle w:val="FirstParagraph"/>
      </w:pPr>
      <w:r>
        <w:t xml:space="preserve">A School Counselor differs significantly from a clinical psychologist or a social worker, although collaboration among these professions is essential. In the Argentine context,the definition must be adapted to align with local labor laws and educational hierarchies.The core functions of a School Counselor in Córdoba should include:</w:t>
      </w:r>
    </w:p>
    <w:p>
      <w:pPr>
        <w:numPr>
          <w:ilvl w:val="0"/>
          <w:numId w:val="1001"/>
        </w:numPr>
        <w:pStyle w:val="Compact"/>
      </w:pPr>
      <w:r>
        <w:t xml:space="preserve">Academic Advising and Career Planning: With high youth unemployment rates in certain sectors,Counselors must assist students in navigating the transition from secondary education to tertiary studies or vocational training. This is particularly vital for low-income families who may lack the social capital to guide their children through career choices.</w:t>
      </w:r>
    </w:p>
    <w:p>
      <w:pPr>
        <w:numPr>
          <w:ilvl w:val="0"/>
          <w:numId w:val="1001"/>
        </w:numPr>
        <w:pStyle w:val="Compact"/>
      </w:pPr>
      <w:r>
        <w:t xml:space="preserve">Personal/Social Development: Counselors provide a safe space for students to discuss personal issues, family dynamics, and emotional regulation. In a culture that often stigmatizes mental health discussions,this professional role normalizes help-seeking behavior.</w:t>
      </w:r>
    </w:p>
    <w:p>
      <w:pPr>
        <w:numPr>
          <w:ilvl w:val="0"/>
          <w:numId w:val="1001"/>
        </w:numPr>
        <w:pStyle w:val="Compact"/>
      </w:pPr>
      <w:r>
        <w:t xml:space="preserve">School Culture and Community Advocacy: The Counselor acts as a bridge between the school, the family,and the community. In rural areas of Córdoba,this may involve coordinating with local agricultural cooperatives or indigenous community leaders to ensure cultural responsiveness in educational planning.</w:t>
      </w:r>
    </w:p>
    <w:bookmarkEnd w:id="22"/>
    <w:bookmarkStart w:id="23" w:name="iv.-challenges-to-implementation"/>
    <w:p>
      <w:pPr>
        <w:pStyle w:val="Heading2"/>
      </w:pPr>
      <w:r>
        <w:t xml:space="preserve">IV. Challenges to Implementation</w:t>
      </w:r>
    </w:p>
    <w:p>
      <w:pPr>
        <w:pStyle w:val="FirstParagraph"/>
      </w:pPr>
      <w:r>
        <w:t xml:space="preserve">The integration of School Counselors into every institution across</w:t>
      </w:r>
    </w:p>
    <w:p>
      <w:pPr>
        <w:pStyle w:val="BodyText"/>
      </w:pPr>
      <w:r>
        <w:t xml:space="preserve">Argentina Córdoba faces several systemic hurdles. Firstly, there is a shortage of specialized training programs specifically focused on school counseling within the province's public university system, such as the Universidad Nacional de Córdoba (UNC). While clinical psychology and social work are well-established disciplines, dedicated "School Counseling" degrees remain niche.</w:t>
      </w:r>
    </w:p>
    <w:p>
      <w:pPr>
        <w:pStyle w:val="BodyText"/>
      </w:pPr>
      <w:r>
        <w:t xml:space="preserve">Secondly，budgetary constraints within provincial ministries require strategic prioritization. Unlike teachers whose salaries are fully funded by federal allocations,specialist roles often depend on variable provincial funding streams. Furthermore,there is a persistent cultural misconception among some parents and administrators that counseling is only for "problem students," rather than a universal service for all learners.To overcome this,awareness campaigns and pilot programs must be initiated to demonstrate the preventive benefits of early intervention.</w:t>
      </w:r>
    </w:p>
    <w:bookmarkEnd w:id="23"/>
    <w:bookmarkStart w:id="24" w:name="v.-proposed-framework-for-integration"/>
    <w:p>
      <w:pPr>
        <w:pStyle w:val="Heading2"/>
      </w:pPr>
      <w:r>
        <w:t xml:space="preserve">V. Proposed Framework for Integration</w:t>
      </w:r>
    </w:p>
    <w:p>
      <w:pPr>
        <w:pStyle w:val="FirstParagraph"/>
      </w:pPr>
      <w:r>
        <w:t xml:space="preserve">To effectively deploy School Counselors in</w:t>
      </w:r>
    </w:p>
    <w:p>
      <w:pPr>
        <w:pStyle w:val="BodyText"/>
      </w:pPr>
      <w:r>
        <w:t xml:space="preserve">Argentina Córdoba, a phased approach is recommended:</w:t>
      </w:r>
    </w:p>
    <w:p>
      <w:pPr>
        <w:numPr>
          <w:ilvl w:val="0"/>
          <w:numId w:val="1002"/>
        </w:numPr>
        <w:pStyle w:val="Compact"/>
      </w:pPr>
      <w:r>
        <w:t xml:space="preserve">Phase 1: Pilot Programs in High-Risk Zones:Select five high schools in Gran Córdoba and three rural institutes to serve as pilot sites. These programs should be evaluated based on metrics such as attendance rates, disciplinary referrals, and student self-reported well-being.</w:t>
      </w:r>
    </w:p>
    <w:p>
      <w:pPr>
        <w:numPr>
          <w:ilvl w:val="0"/>
          <w:numId w:val="1002"/>
        </w:numPr>
        <w:pStyle w:val="Compact"/>
      </w:pPr>
      <w:r>
        <w:t xml:space="preserve">Phase 2: Curriculum Standardization:Collaborate with the Universidad Nacional de Córdoba to develop a specialized postgraduate certification in School Counseling that respects Argentine legal standards while incorporating international best practices from organizations like ASCA (American School Counselor Association).</w:t>
      </w:r>
    </w:p>
    <w:p>
      <w:pPr>
        <w:numPr>
          <w:ilvl w:val="0"/>
          <w:numId w:val="1002"/>
        </w:numPr>
        <w:pStyle w:val="Compact"/>
      </w:pPr>
      <w:r>
        <w:t xml:space="preserve">Phase 3: Policy Mandate:The Ministry of Education of Córdoba should amend current regulations to define the</w:t>
      </w:r>
    </w:p>
    <w:p>
      <w:pPr>
        <w:numPr>
          <w:ilvl w:val="0"/>
          <w:numId w:val="1000"/>
        </w:numPr>
        <w:pStyle w:val="Compact"/>
      </w:pPr>
      <w:r>
        <w:t xml:space="preserve">School Counselor as a mandatory position in any school exceeding a certain student-to-teacher ratio. This ensures equity, preventing wealthier private schools from hoarding these resources while public schools remain understaffed.</w:t>
      </w:r>
    </w:p>
    <w:bookmarkEnd w:id="24"/>
    <w:bookmarkStart w:id="25" w:name="vi.-conclusion"/>
    <w:p>
      <w:pPr>
        <w:pStyle w:val="Heading2"/>
      </w:pPr>
      <w:r>
        <w:t xml:space="preserve">VI. Conclusion</w:t>
      </w:r>
    </w:p>
    <w:p>
      <w:pPr>
        <w:pStyle w:val="FirstParagraph"/>
      </w:pPr>
      <w:r>
        <w:t xml:space="preserve">The educational success of</w:t>
      </w:r>
    </w:p>
    <w:p>
      <w:pPr>
        <w:pStyle w:val="BodyText"/>
      </w:pPr>
      <w:r>
        <w:t xml:space="preserve">Argentina Córdoba's youth cannot be measured solely by test scores; it must also encompass the emotional resilience and social competence of its students. The introduction and institutionalization of the</w:t>
      </w:r>
    </w:p>
    <w:p>
      <w:pPr>
        <w:pStyle w:val="BodyText"/>
      </w:pPr>
      <w:r>
        <w:t xml:space="preserve">School Counselor role represent a critical step toward achieving this holistic vision. By addressing the specific geographic, economic, and cultural nuances of Córdoba's diverse regions, policymakers can create an inclusive support network that empowers every student to thrive. This research affirms that investing in school counseling is not merely an expenditure on social services but a strategic investment in the future workforce and civic stability of Argentina.</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Argentina Córdoba: Enhancing Educational Equity and Student Well-being</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