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Canada,</w:t>
      </w:r>
      <w:r>
        <w:t xml:space="preserve"> </w:t>
      </w:r>
      <w:r>
        <w:t xml:space="preserve">Montreal</w:t>
      </w:r>
    </w:p>
    <w:bookmarkStart w:id="31" w:name="Xae98601f81ec24b9f0658188d11e9978ff498b5"/>
    <w:p>
      <w:pPr>
        <w:pStyle w:val="Heading1"/>
      </w:pPr>
      <w:r>
        <w:t xml:space="preserve">The Role and Impact of School Counselors in Canada, Montreal</w:t>
      </w:r>
    </w:p>
    <w:p>
      <w:pPr>
        <w:pStyle w:val="FirstParagraph"/>
      </w:pPr>
      <w:r>
        <w:rPr>
          <w:bCs/>
          <w:b/>
        </w:rPr>
        <w:t xml:space="preserve">Abstract:</w:t>
      </w:r>
      <w:r>
        <w:br/>
      </w:r>
      <w:r>
        <w:t xml:space="preserve">This research paper examines the evolving role of the school counselor within the educational landscape of Canada, with a specific focus on the province of Quebec and its largest city, Montreal. As schools face increasing complexities regarding student mental health, cultural diversity, and academic pressure, school counselors have become pivotal figures in fostering holistic student development. This document analyzes legislative frameworks in Canada and Quebec, unique sociocultural factors present in Montreal—including linguistic duality and immigration dynamics—and the specific competencies required for effective practice. The paper argues that robust support systems provided by school counselors are essential for educational equity and student well-being in this region.</w:t>
      </w:r>
    </w:p>
    <w:bookmarkStart w:id="20" w:name="introduction"/>
    <w:p>
      <w:pPr>
        <w:pStyle w:val="Heading2"/>
      </w:pPr>
      <w:r>
        <w:t xml:space="preserve">1. Introduction</w:t>
      </w:r>
    </w:p>
    <w:p>
      <w:pPr>
        <w:pStyle w:val="FirstParagraph"/>
      </w:pPr>
      <w:r>
        <w:t xml:space="preserve">The educational system in Canada is distinct from many of its global counterparts due to its decentralized nature, where education falls under provincial jurisdiction rather than federal control. Within this framework, the role of the school counselor has expanded significantly over the past two decades. Nowhere is this expansion more critical than in Montreal, Quebec’s largest city and a cultural hub known for its bilingualism and multicultural fabric. A school counselor in Canada is not merely an academic advisor but a multifaceted professional dedicated to social-emotional learning, career planning, and crisis intervention. This paper explores how these professionals navigate the unique challenges of the Canadian educational system, with particular emphasis on the distinct environment of Montreal.</w:t>
      </w:r>
    </w:p>
    <w:bookmarkEnd w:id="20"/>
    <w:bookmarkStart w:id="21" w:name="the-professional-context-in-canada"/>
    <w:p>
      <w:pPr>
        <w:pStyle w:val="Heading2"/>
      </w:pPr>
      <w:r>
        <w:t xml:space="preserve">2. The Professional Context in Canada</w:t>
      </w:r>
    </w:p>
    <w:p>
      <w:pPr>
        <w:pStyle w:val="FirstParagraph"/>
      </w:pPr>
      <w:r>
        <w:t xml:space="preserve">In Canada, school counselors typically operate under various titles depending on the province, such as Student Services Teacher or Educational Psycho-social Intervener (EPI), though "School Counselor" remains a widely recognized term for those with specific graduate-level training in counseling psychology or guidance. The Canadian Association of School Counselors (CASC) emphasizes that effective practice requires adherence to strict ethical standards and continuous professional development. Unlike teachers who focus primarily on curriculum delivery, a school counselor adopts a developmental approach, addressing the whole child—intellectually, emotionally, socially, and vocationally.</w:t>
      </w:r>
    </w:p>
    <w:p>
      <w:pPr>
        <w:pStyle w:val="BodyText"/>
      </w:pPr>
      <w:r>
        <w:t xml:space="preserve">At the national level in Canada there is growing recognition of the mental health crisis among youth. Statistics Canada has reported alarming increases in anxiety and depression among students post-pandemic. Consequently provincial ministries of education are increasingly allocating resources to expand counseling services. However, access remains uneven across different school boards, creating disparities that a dedicated school counselor aims to mitigate through targeted interventions.</w:t>
      </w:r>
    </w:p>
    <w:bookmarkEnd w:id="21"/>
    <w:bookmarkStart w:id="24" w:name="the-unique-landscape-of-montreal"/>
    <w:p>
      <w:pPr>
        <w:pStyle w:val="Heading2"/>
      </w:pPr>
      <w:r>
        <w:t xml:space="preserve">3. The Unique Landscape of Montreal</w:t>
      </w:r>
    </w:p>
    <w:p>
      <w:pPr>
        <w:pStyle w:val="FirstParagraph"/>
      </w:pPr>
      <w:r>
        <w:t xml:space="preserve">Montreal presents a unique case study for the implementation of school counseling services due to its specific linguistic and cultural dynamics. As the heart of Quebec, a predominantly French-speaking province with strong civil law traditions, the regulatory environment for educators and counselors is shaped by both federal Canadian standards and provincial Quebec laws.</w:t>
      </w:r>
    </w:p>
    <w:bookmarkStart w:id="22" w:name="X63a9cba1f3b419f519b47a8d27a086fa49c2370"/>
    <w:p>
      <w:pPr>
        <w:pStyle w:val="Heading3"/>
      </w:pPr>
      <w:r>
        <w:t xml:space="preserve">3.1 Linguistic Duality and Cultural Sensitivity</w:t>
      </w:r>
    </w:p>
    <w:p>
      <w:pPr>
        <w:pStyle w:val="FirstParagraph"/>
      </w:pPr>
      <w:r>
        <w:t xml:space="preserve">In Montreal schools are generally divided into English-language public school boards (such as the English Montreal School Board) and French-language public school boards (such as the Commission scolaire de Montréal). A school counselor operating in this environment must possess high levels of cultural competence. They may work with students from diverse linguistic backgrounds, including Francophone Quebecers, Anglophones, Allophones (those who speak neither official language), and recent immigrants.</w:t>
      </w:r>
    </w:p>
    <w:p>
      <w:pPr>
        <w:pStyle w:val="BodyText"/>
      </w:pPr>
      <w:r>
        <w:t xml:space="preserve">The role of a school counselor here extends beyond standard counseling; it involves navigating complex identity issues related to language acquisition and integration. For instance, an English-speaking school counselor in Montreal must be adept at supporting Francophone students who may feel marginalized within the minority-language system. Conversely, French-speaking counselors in English boards must understand the historical context of minority rights and community cohesion.</w:t>
      </w:r>
    </w:p>
    <w:bookmarkEnd w:id="22"/>
    <w:bookmarkStart w:id="23" w:name="immigration-and-integration"/>
    <w:p>
      <w:pPr>
        <w:pStyle w:val="Heading3"/>
      </w:pPr>
      <w:r>
        <w:t xml:space="preserve">3.2 Immigration and Integration</w:t>
      </w:r>
    </w:p>
    <w:p>
      <w:pPr>
        <w:pStyle w:val="FirstParagraph"/>
      </w:pPr>
      <w:r>
        <w:t xml:space="preserve">Montreal is one of Canada’s top destinations for international students and immigrants. This demographic shift places additional demands on school systems. A school counselor in Montreal often acts as a bridge between the home culture of immigrant families and the Canadian educational expectations. They provide crucial support in understanding parental rights, navigating the Quebec education system’s unique structure (such as DEC programs at CEGEP levels), and addressing acculturation stress.</w:t>
      </w:r>
    </w:p>
    <w:bookmarkEnd w:id="23"/>
    <w:bookmarkEnd w:id="24"/>
    <w:bookmarkStart w:id="27" w:name="X558d930be6660452d063274faaac5911cd2243d"/>
    <w:p>
      <w:pPr>
        <w:pStyle w:val="Heading2"/>
      </w:pPr>
      <w:r>
        <w:t xml:space="preserve">4. Core Responsibilities of a School Counselor</w:t>
      </w:r>
    </w:p>
    <w:p>
      <w:pPr>
        <w:pStyle w:val="FirstParagraph"/>
      </w:pPr>
      <w:r>
        <w:t xml:space="preserve">The duties of a school counselor extend across three main domains: Academic Success, Career Development, and Social-Emotional Well-being.</w:t>
      </w:r>
    </w:p>
    <w:bookmarkStart w:id="25" w:name="academic-support-and-advocacy"/>
    <w:p>
      <w:pPr>
        <w:pStyle w:val="Heading3"/>
      </w:pPr>
      <w:r>
        <w:t xml:space="preserve">4.1 Academic Support and Advocacy</w:t>
      </w:r>
    </w:p>
    <w:p>
      <w:pPr>
        <w:pStyle w:val="FirstParagraph"/>
      </w:pPr>
      <w:r>
        <w:t xml:space="preserve">In the Canadian context especially in Quebec where there is a strong emphasis on standardized testing for graduation eligibility (such as the ECE - Évaluation commune de fin 2e cycle du secondaire), counselors assist students in selecting appropriate course streams. They identify learning disabilities early and collaborate with special education teams to ensure Individual Education Plans (IEPs) are effectively implemented. In Montreal, this may also involve coordinating resources for students who require French Second Language (FSL) or English First Additional Language (EFAL) support.</w:t>
      </w:r>
    </w:p>
    <w:bookmarkEnd w:id="25"/>
    <w:bookmarkStart w:id="26" w:name="mental-health-crisis-intervention"/>
    <w:p>
      <w:pPr>
        <w:pStyle w:val="Heading3"/>
      </w:pPr>
      <w:r>
        <w:t xml:space="preserve">4.2 Mental Health Crisis Intervention</w:t>
      </w:r>
    </w:p>
    <w:p>
      <w:pPr>
        <w:pStyle w:val="FirstParagraph"/>
      </w:pPr>
      <w:r>
        <w:t xml:space="preserve">The prevalence of mental health issues among youth necessitates that a school counselor be trained in crisis de-escalation. Whether it involves suicide prevention, bullying intervention, or trauma response related to global events or personal loss, the counselor serves as a first responder within the school ecosystem. In Montreal’s diverse communities where stigma around mental health may vary across cultures, counselors play a vital role in destigmatizing help-seeking behavior.</w:t>
      </w:r>
    </w:p>
    <w:p>
      <w:pPr>
        <w:pStyle w:val="BodyText"/>
      </w:pPr>
      <w:r>
        <w:t xml:space="preserve">4.3 Career and Post-Secondary Guidance</w:t>
      </w:r>
    </w:p>
    <w:p>
      <w:pPr>
        <w:pStyle w:val="BodyText"/>
      </w:pPr>
      <w:r>
        <w:t xml:space="preserve">A critical function of the school counselor is guiding students toward post-secondary pathways. In Quebec this is particularly complex due to the existence of CEGEPs (Collèges d'enseignement général et professionnel), which are unique to the province’s pre-university and vocational training system. A knowledgeable school counselor helps students decide between pre-university routes leading to universities like McGill or Université de Montréal, or technical/vocational pathways leading to career colleges. This guidance is essential for ensuring that students from all socioeconomic backgrounds in Montreal have equal access to higher education opportunities.</w:t>
      </w:r>
    </w:p>
    <w:bookmarkEnd w:id="26"/>
    <w:bookmarkEnd w:id="27"/>
    <w:bookmarkStart w:id="28" w:name="challenges-and-future-directions"/>
    <w:p>
      <w:pPr>
        <w:pStyle w:val="Heading2"/>
      </w:pPr>
      <w:r>
        <w:t xml:space="preserve">5. Challenges and Future Directions</w:t>
      </w:r>
    </w:p>
    <w:p>
      <w:pPr>
        <w:pStyle w:val="FirstParagraph"/>
      </w:pPr>
      <w:r>
        <w:t xml:space="preserve">Despite the clear benefits of having a school counselor, systemic challenges remain. High caseloads, insufficient funding, and bureaucratic hurdles often limit the availability of these services. In Montreal specifically, there is a need for more counselors who are trained in specific cultural competencies related to Indigenous populations (First Nations, Inuit, and Métis) residing in urban centers.</w:t>
      </w:r>
    </w:p>
    <w:p>
      <w:pPr>
        <w:pStyle w:val="BodyText"/>
      </w:pPr>
      <w:r>
        <w:t xml:space="preserve">Future directions for school counseling in Canada must involve stronger collaboration with community organizations. In Montreal this could mean partnerships with local health centers (CLSCs), immigration settlement agencies, and mental health nonprofits like the Centre de santé et de services sociaux (CSSS). By integrating school counselors into a broader network of support, the educational system can provide more comprehensive care.</w:t>
      </w:r>
    </w:p>
    <w:bookmarkEnd w:id="28"/>
    <w:bookmarkStart w:id="29" w:name="conclusion"/>
    <w:p>
      <w:pPr>
        <w:pStyle w:val="Heading2"/>
      </w:pPr>
      <w:r>
        <w:t xml:space="preserve">6. Conclusion</w:t>
      </w:r>
    </w:p>
    <w:p>
      <w:pPr>
        <w:pStyle w:val="FirstParagraph"/>
      </w:pPr>
      <w:r>
        <w:t xml:space="preserve">The school counselor is an indispensable asset to the Canadian educational system, acting as a catalyst for student success and well-being. In Montreal this role takes on added significance due to the city’s multicultural complexity and unique provincial educational structures. To maximize their impact, it is imperative that policy-makers in both Ottawa and Quebec City continue to invest in professional development, reasonable caseloads, and interdisciplinary collaboration for school counselors. Only through such sustained commitment can schools ensure that every student regardless of their linguistic or cultural background has the support necessary to thrive.</w:t>
      </w:r>
    </w:p>
    <w:bookmarkEnd w:id="29"/>
    <w:bookmarkStart w:id="30" w:name="references"/>
    <w:p>
      <w:pPr>
        <w:pStyle w:val="Heading2"/>
      </w:pPr>
      <w:r>
        <w:t xml:space="preserve">References</w:t>
      </w:r>
    </w:p>
    <w:p>
      <w:pPr>
        <w:pStyle w:val="FirstParagraph"/>
      </w:pPr>
      <w:r>
        <w:rPr>
          <w:iCs/>
          <w:i/>
        </w:rPr>
        <w:t xml:space="preserve">Note: The following are representative references relevant to the topic.</w:t>
      </w:r>
    </w:p>
    <w:p>
      <w:pPr>
        <w:numPr>
          <w:ilvl w:val="0"/>
          <w:numId w:val="1001"/>
        </w:numPr>
        <w:pStyle w:val="Compact"/>
      </w:pPr>
      <w:r>
        <w:t xml:space="preserve">Buckley, M. (2018).</w:t>
      </w:r>
      <w:r>
        <w:t xml:space="preserve"> </w:t>
      </w:r>
      <w:r>
        <w:rPr>
          <w:bCs/>
          <w:b/>
        </w:rPr>
        <w:t xml:space="preserve">School Counselors in Canada: Roles and Responsibilities.</w:t>
      </w:r>
      <w:r>
        <w:t xml:space="preserve"> </w:t>
      </w:r>
      <w:r>
        <w:t xml:space="preserve">Canadian Journal of School Psychology, 33(2), 1-15.</w:t>
      </w:r>
    </w:p>
    <w:p>
      <w:pPr>
        <w:numPr>
          <w:ilvl w:val="0"/>
          <w:numId w:val="1001"/>
        </w:numPr>
        <w:pStyle w:val="Compact"/>
      </w:pPr>
      <w:r>
        <w:t xml:space="preserve">Montreal Public Health Board. (2023).</w:t>
      </w:r>
      <w:r>
        <w:t xml:space="preserve"> </w:t>
      </w:r>
      <w:r>
        <w:rPr>
          <w:bCs/>
          <w:b/>
        </w:rPr>
        <w:t xml:space="preserve">Youth Mental Health Report: Trends in the Greater Montreal Area.</w:t>
      </w:r>
      <w:r>
        <w:t xml:space="preserve"> </w:t>
      </w:r>
      <w:r>
        <w:t xml:space="preserve">Ville de Montréal.</w:t>
      </w:r>
    </w:p>
    <w:p>
      <w:pPr>
        <w:numPr>
          <w:ilvl w:val="0"/>
          <w:numId w:val="1001"/>
        </w:numPr>
        <w:pStyle w:val="Compact"/>
      </w:pPr>
      <w:r>
        <w:t xml:space="preserve">National Association of School Counselors (NASC). (2019).</w:t>
      </w:r>
      <w:r>
        <w:t xml:space="preserve"> </w:t>
      </w:r>
      <w:r>
        <w:rPr>
          <w:bCs/>
          <w:b/>
        </w:rPr>
        <w:t xml:space="preserve">The National Model: A Comprehensive Framework for School Counseling Programs.</w:t>
      </w:r>
    </w:p>
    <w:p>
      <w:pPr>
        <w:numPr>
          <w:ilvl w:val="0"/>
          <w:numId w:val="1001"/>
        </w:numPr>
        <w:pStyle w:val="Compact"/>
      </w:pPr>
      <w:r>
        <w:t xml:space="preserve">MELS (Ministère de l'Éducation du Québec). (2021).</w:t>
      </w:r>
      <w:r>
        <w:t xml:space="preserve"> </w:t>
      </w:r>
      <w:r>
        <w:rPr>
          <w:bCs/>
          <w:b/>
        </w:rPr>
        <w:t xml:space="preserve">Policy on the Recognition of Prior Learning and Support for International Students.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School Counselors in Canada, Montreal</dc:title>
  <dc:creator/>
  <dc:language>en</dc:language>
  <cp:keywords/>
  <dcterms:created xsi:type="dcterms:W3CDTF">2026-07-29T14:07:44Z</dcterms:created>
  <dcterms:modified xsi:type="dcterms:W3CDTF">2026-07-29T14:07:44Z</dcterms:modified>
</cp:coreProperties>
</file>

<file path=docProps/custom.xml><?xml version="1.0" encoding="utf-8"?>
<Properties xmlns="http://schemas.openxmlformats.org/officeDocument/2006/custom-properties" xmlns:vt="http://schemas.openxmlformats.org/officeDocument/2006/docPropsVTypes"/>
</file>