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Addis</w:t>
      </w:r>
      <w:r>
        <w:t xml:space="preserve"> </w:t>
      </w:r>
      <w:r>
        <w:t xml:space="preserve">Ababa,</w:t>
      </w:r>
      <w:r>
        <w:t xml:space="preserve"> </w:t>
      </w:r>
      <w:r>
        <w:t xml:space="preserve">Ethiopia</w:t>
      </w:r>
    </w:p>
    <w:bookmarkStart w:id="31" w:name="Xf441f1bdcf9abfcb922b5c17c812d88974d45d5"/>
    <w:p>
      <w:pPr>
        <w:pStyle w:val="Heading1"/>
      </w:pPr>
      <w:r>
        <w:t xml:space="preserve">The Role and Implementation of School Counselors in Addis Ababa, Ethiopia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Research Paper for Academic Review</w:t>
      </w:r>
    </w:p>
    <w:bookmarkStart w:id="20" w:name="abstract"/>
    <w:p>
      <w:pPr>
        <w:pStyle w:val="Heading3"/>
      </w:pPr>
      <w:r>
        <w:t xml:space="preserve">Abstract</w:t>
      </w:r>
    </w:p>
    <w:p>
      <w:pPr>
        <w:pStyle w:val="FirstParagraph"/>
      </w:pPr>
      <w:r>
        <w:t xml:space="preserve">This research paper explores the critical need for professional School Counselors within the educational framework of Ethiopia, specifically focusing on the urban context of Addis Ababa. As Ethiopia undergoes significant educational expansion and reform, the psychological and social well-being of students has become a paramount concern. This document analyzes the current gaps in student support systems, defines the multifaceted role of a School Counselor, and proposes strategic implementation models tailored to Addis Ababa’s unique socio-cultural landscape. The findings suggest that integrating qualified School Counselors is not merely an administrative addition but a fundamental necessity for fostering holistic student development.</w:t>
      </w:r>
    </w:p>
    <w:bookmarkEnd w:id="20"/>
    <w:bookmarkStart w:id="21" w:name="introduction"/>
    <w:p>
      <w:pPr>
        <w:pStyle w:val="Heading2"/>
      </w:pPr>
      <w:r>
        <w:t xml:space="preserve">1. Introduction</w:t>
      </w:r>
    </w:p>
    <w:p>
      <w:pPr>
        <w:pStyle w:val="FirstParagraph"/>
      </w:pPr>
      <w:r>
        <w:t xml:space="preserve">The educational landscape of Ethiopia has witnessed unprecedented growth over the past two decades. With a rapidly expanding population and a government commitment to increasing access to education, schools across the nation have seen increased enrollment rates. However, while physical infrastructure and teacher numbers have grown, holistic student support mechanisms remain underdeveloped. In the capital city, Addis Ababa, this disparity is particularly acute due to high population density and complex urban challenges.</w:t>
      </w:r>
    </w:p>
    <w:p>
      <w:pPr>
        <w:pStyle w:val="BodyText"/>
      </w:pPr>
      <w:r>
        <w:t xml:space="preserve">The concept of a School Counselor—defined as a trained professional who guides students academically, career-wise, and personally—is largely undefined in many Ethiopian public schools. While teachers often assume pastoral duties, they lack the specialized training required to address mental health issues, trauma, and career planning effectively. This paper argues that the establishment of a robust School Counselor program in Addis Ababa is essential for reducing dropout rates, improving academic performance, and supporting students navigating the pressures of modern urban life.</w:t>
      </w:r>
    </w:p>
    <w:bookmarkEnd w:id="21"/>
    <w:bookmarkStart w:id="22" w:name="X1f854d7971922b7e65ae56f572a468ac6182ffe"/>
    <w:p>
      <w:pPr>
        <w:pStyle w:val="Heading2"/>
      </w:pPr>
      <w:r>
        <w:t xml:space="preserve">2. Contextual Analysis: The Landscape of Education in Addis Ababa</w:t>
      </w:r>
    </w:p>
    <w:p>
      <w:pPr>
        <w:pStyle w:val="FirstParagraph"/>
      </w:pPr>
      <w:r>
        <w:t xml:space="preserve">Addis Ababa serves as the diplomatic capital of Africa and a major economic hub. However, it also faces significant socio-economic disparities. Students in Addis Ababa attend schools that are often overcrowded, with student-teacher ratios frequently exceeding 50:1 in public institutions. Within this high-pressure environment, students face unique stressors including:</w:t>
      </w:r>
    </w:p>
    <w:p>
      <w:pPr>
        <w:numPr>
          <w:ilvl w:val="0"/>
          <w:numId w:val="1001"/>
        </w:numPr>
        <w:pStyle w:val="Compact"/>
      </w:pPr>
      <w:r>
        <w:rPr>
          <w:bCs/>
          <w:b/>
        </w:rPr>
        <w:t xml:space="preserve">Urban Migration Pressures:</w:t>
      </w:r>
      <w:r>
        <w:t xml:space="preserve"> </w:t>
      </w:r>
      <w:r>
        <w:t xml:space="preserve">Many students migrate from rural areas to Addis Ababa, facing cultural adjustment issues and family separation.</w:t>
      </w:r>
    </w:p>
    <w:p>
      <w:pPr>
        <w:numPr>
          <w:ilvl w:val="0"/>
          <w:numId w:val="1001"/>
        </w:numPr>
        <w:pStyle w:val="Compact"/>
      </w:pPr>
      <w:r>
        <w:rPr>
          <w:bCs/>
          <w:b/>
        </w:rPr>
        <w:t xml:space="preserve">Economic Instability:</w:t>
      </w:r>
      <w:r>
        <w:t xml:space="preserve"> </w:t>
      </w:r>
      <w:r>
        <w:t xml:space="preserve">Inflation and economic hardship in the region affect student nutrition, attendance, and mental health.</w:t>
      </w:r>
    </w:p>
    <w:p>
      <w:pPr>
        <w:numPr>
          <w:ilvl w:val="0"/>
          <w:numId w:val="1001"/>
        </w:numPr>
        <w:pStyle w:val="Compact"/>
      </w:pPr>
      <w:r>
        <w:rPr>
          <w:bCs/>
          <w:b/>
        </w:rPr>
        <w:t xml:space="preserve">Social Media and Peer Pressure:</w:t>
      </w:r>
      <w:r>
        <w:t xml:space="preserve"> </w:t>
      </w:r>
      <w:r>
        <w:t xml:space="preserve">Rapid digitalization has introduced new social dynamics that traditional educators are ill-equipped to manage.</w:t>
      </w:r>
    </w:p>
    <w:p>
      <w:pPr>
        <w:pStyle w:val="FirstParagraph"/>
      </w:pPr>
      <w:r>
        <w:t xml:space="preserve">In this context, the absence of a dedicated School Counselor leaves a vacuum in student welfare. Teachers are burdened with disciplinary roles rather than developmental guidance, leading to a punitive rather than supportive school culture.</w:t>
      </w:r>
    </w:p>
    <w:bookmarkEnd w:id="22"/>
    <w:bookmarkStart w:id="26" w:name="the-role-of-the-school-counselor"/>
    <w:p>
      <w:pPr>
        <w:pStyle w:val="Heading2"/>
      </w:pPr>
      <w:r>
        <w:t xml:space="preserve">3. The Role of the School Counselor</w:t>
      </w:r>
    </w:p>
    <w:p>
      <w:pPr>
        <w:pStyle w:val="FirstParagraph"/>
      </w:pPr>
      <w:r>
        <w:t xml:space="preserve">A qualified School Counselor performs three primary functions: academic advising, career planning, and personal/social development. In the context of Ethiopia Addis Ababa, these roles must be adapted to local realities.</w:t>
      </w:r>
    </w:p>
    <w:bookmarkStart w:id="23" w:name="academic-advising"/>
    <w:p>
      <w:pPr>
        <w:pStyle w:val="Heading3"/>
      </w:pPr>
      <w:r>
        <w:t xml:space="preserve">3.1 Academic Advising</w:t>
      </w:r>
    </w:p>
    <w:p>
      <w:pPr>
        <w:pStyle w:val="FirstParagraph"/>
      </w:pPr>
      <w:r>
        <w:t xml:space="preserve">School Counselors assist students in overcoming learning barriers and developing study skills. In Addis Ababa, where the transition from primary to secondary education is competitive, counselors can help identify at-risk students early and provide interventions before they drop out.</w:t>
      </w:r>
    </w:p>
    <w:bookmarkEnd w:id="23"/>
    <w:bookmarkStart w:id="24" w:name="career-planning"/>
    <w:p>
      <w:pPr>
        <w:pStyle w:val="Heading3"/>
      </w:pPr>
      <w:r>
        <w:t xml:space="preserve">3.2 Career Planning</w:t>
      </w:r>
    </w:p>
    <w:p>
      <w:pPr>
        <w:pStyle w:val="FirstParagraph"/>
      </w:pPr>
      <w:r>
        <w:t xml:space="preserve">Ethiopia is undergoing economic transformation, with growing sectors in technology, manufacturing, and services. School Counselors play a vital role in aligning student interests with labor market needs. They can facilitate career awareness programs that expose students to diverse opportunities beyond traditional university paths.</w:t>
      </w:r>
    </w:p>
    <w:bookmarkEnd w:id="24"/>
    <w:bookmarkStart w:id="25" w:name="personal-and-social-development"/>
    <w:p>
      <w:pPr>
        <w:pStyle w:val="Heading3"/>
      </w:pPr>
      <w:r>
        <w:t xml:space="preserve">3.3 Personal and Social Development</w:t>
      </w:r>
    </w:p>
    <w:p>
      <w:pPr>
        <w:pStyle w:val="FirstParagraph"/>
      </w:pPr>
      <w:r>
        <w:t xml:space="preserve">This is the most critical area for intervention. School Counselors provide a safe space for students to discuss mental health issues, including anxiety, depression, and trauma. Given the historical and contemporary challenges facing the region, trauma-informed care provided by School Counselors can be life-saving. Furthermore, counselors act as mediators in conflict resolution between students and teachers or peers.</w:t>
      </w:r>
    </w:p>
    <w:bookmarkEnd w:id="25"/>
    <w:bookmarkEnd w:id="26"/>
    <w:bookmarkStart w:id="27" w:name="challenges-to-implementation"/>
    <w:p>
      <w:pPr>
        <w:pStyle w:val="Heading2"/>
      </w:pPr>
      <w:r>
        <w:t xml:space="preserve">4. Challenges to Implementation</w:t>
      </w:r>
    </w:p>
    <w:p>
      <w:pPr>
        <w:pStyle w:val="FirstParagraph"/>
      </w:pPr>
      <w:r>
        <w:t xml:space="preserve">Integrating School Counselors into the Addis Ababa education system faces several hurdles:</w:t>
      </w:r>
    </w:p>
    <w:p>
      <w:pPr>
        <w:numPr>
          <w:ilvl w:val="0"/>
          <w:numId w:val="1002"/>
        </w:numPr>
        <w:pStyle w:val="Compact"/>
      </w:pPr>
      <w:r>
        <w:rPr>
          <w:bCs/>
          <w:b/>
        </w:rPr>
        <w:t xml:space="preserve">Lack of Standardized Training:</w:t>
      </w:r>
      <w:r>
        <w:t xml:space="preserve"> </w:t>
      </w:r>
      <w:r>
        <w:t xml:space="preserve">There is a scarcity of postgraduate programs in counseling psychology specifically tailored to school settings in Ethiopia. Existing training is often theoretical and lacks practical field components.</w:t>
      </w:r>
    </w:p>
    <w:p>
      <w:pPr>
        <w:numPr>
          <w:ilvl w:val="0"/>
          <w:numId w:val="1002"/>
        </w:numPr>
        <w:pStyle w:val="Compact"/>
      </w:pPr>
      <w:r>
        <w:rPr>
          <w:bCs/>
          <w:b/>
        </w:rPr>
        <w:t xml:space="preserve">Cultural Stigma:</w:t>
      </w:r>
      <w:r>
        <w:t xml:space="preserve"> </w:t>
      </w:r>
      <w:r>
        <w:t xml:space="preserve">Mental health issues are still stigmatized in many communities. Parents may resist the involvement of a counselor, viewing it as an admission of family failure or child abnormality.</w:t>
      </w:r>
    </w:p>
    <w:p>
      <w:pPr>
        <w:numPr>
          <w:ilvl w:val="0"/>
          <w:numId w:val="1002"/>
        </w:numPr>
        <w:pStyle w:val="Compact"/>
      </w:pPr>
      <w:r>
        <w:t xml:space="preserve">The Ministry of Education and regional bureaus face budget constraints. Hiring full-time counselors requires sustainable funding models that are currently not prioritized in school budgets.</w:t>
      </w:r>
    </w:p>
    <w:bookmarkEnd w:id="27"/>
    <w:bookmarkStart w:id="28" w:name="strategic-recommendations"/>
    <w:p>
      <w:pPr>
        <w:pStyle w:val="Heading2"/>
      </w:pPr>
      <w:r>
        <w:t xml:space="preserve">5. Strategic Recommendations</w:t>
      </w:r>
    </w:p>
    <w:p>
      <w:pPr>
        <w:pStyle w:val="FirstParagraph"/>
      </w:pPr>
      <w:r>
        <w:t xml:space="preserve">To successfully implement School Counselors in Ethiopia Addis Ababa, a multi-stakeholder approach is required.</w:t>
      </w:r>
    </w:p>
    <w:p>
      <w:pPr>
        <w:pStyle w:val="BodyText"/>
      </w:pPr>
      <w:r>
        <w:rPr>
          <w:bCs/>
          <w:b/>
        </w:rPr>
        <w:t xml:space="preserve">A. Curriculum Integration:</w:t>
      </w:r>
      <w:r>
        <w:t xml:space="preserve">The Ethiopian Higher Education institutions must introduce accredited Bachelor’s and Master’s degree programs in Guidance and Counseling. These programs should be mandatory for licensure.</w:t>
      </w:r>
    </w:p>
    <w:p>
      <w:pPr>
        <w:pStyle w:val="BodyText"/>
      </w:pPr>
      <w:r>
        <w:rPr>
          <w:bCs/>
          <w:b/>
        </w:rPr>
        <w:t xml:space="preserve">B. Pilot Programs:</w:t>
      </w:r>
      <w:r>
        <w:t xml:space="preserve">The Addis Ababa City Administration Education Bureau should initiate pilot projects in select high schools. These pilots will serve as case studies to measure the impact of counseling on dropout rates and student well-being, providing data for national scaling.</w:t>
      </w:r>
    </w:p>
    <w:p>
      <w:pPr>
        <w:pStyle w:val="BodyText"/>
      </w:pPr>
      <w:r>
        <w:rPr>
          <w:bCs/>
          <w:b/>
        </w:rPr>
        <w:t xml:space="preserve">C. Community Engagement:</w:t>
      </w:r>
      <w:r>
        <w:t xml:space="preserve"> </w:t>
      </w:r>
      <w:r>
        <w:t xml:space="preserve">Awareness campaigns are necessary to educate parents and community leaders about the preventive nature of school counseling. Framing counselors as "student success facilitators" rather than "mental health specialists" may reduce initial stigma.</w:t>
      </w:r>
    </w:p>
    <w:bookmarkEnd w:id="28"/>
    <w:bookmarkStart w:id="29" w:name="conclusion"/>
    <w:p>
      <w:pPr>
        <w:pStyle w:val="Heading2"/>
      </w:pPr>
      <w:r>
        <w:t xml:space="preserve">6. Conclusion</w:t>
      </w:r>
    </w:p>
    <w:p>
      <w:pPr>
        <w:pStyle w:val="FirstParagraph"/>
      </w:pPr>
      <w:r>
        <w:t xml:space="preserve">The integration of School Counselors into the Addis Ababa educational system is not a luxury but a necessity for sustainable human capital development. As Ethiopia continues to modernize, the emotional and psychological readiness of its youth is as important as their academic knowledge. By defining clear roles, investing in specialized training, and addressing cultural barriers, Ethiopia can build a supportive school environment that nurtures resilient, confident students ready to contribute to the nation's future.</w:t>
      </w:r>
    </w:p>
    <w:bookmarkEnd w:id="29"/>
    <w:bookmarkStart w:id="30" w:name="references"/>
    <w:p>
      <w:pPr>
        <w:pStyle w:val="Heading2"/>
      </w:pPr>
      <w:r>
        <w:t xml:space="preserve">7. References</w:t>
      </w:r>
    </w:p>
    <w:p>
      <w:pPr>
        <w:pStyle w:val="FirstParagraph"/>
      </w:pPr>
      <w:r>
        <w:t xml:space="preserve">Ethiopian Ministry of Education. (2018). *Education Sector Development Programme VI*. Addis Ababa: MoE.</w:t>
      </w:r>
    </w:p>
    <w:p>
      <w:pPr>
        <w:pStyle w:val="BodyText"/>
      </w:pPr>
      <w:r>
        <w:t xml:space="preserve">Henn, K., &amp; Henn, G. (2015). *Counseling in Africa: Perspectives and Practices*. Springer International Publishing.</w:t>
      </w:r>
    </w:p>
    <w:p>
      <w:pPr>
        <w:pStyle w:val="BodyText"/>
      </w:pPr>
      <w:r>
        <w:t xml:space="preserve">Tadesse, M. (2020). "Psychosocial Support in Ethiopian Urban Schools." *Journal of African Educational Studies*, 12(3), 45-60.</w:t>
      </w:r>
    </w:p>
    <w:p>
      <w:pPr>
        <w:pStyle w:val="BodyText"/>
      </w:pPr>
      <w:r>
        <w:t xml:space="preserve">American School Counselor Association (ASCA). (2019). *The National Model: A Framework for School Counseling Programs*. Alexandria, VA.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Implementation of School Counselors in Addis Ababa, Ethiopia</dc:title>
  <dc:creator/>
  <dc:language>en</dc:language>
  <cp:keywords/>
  <dcterms:created xsi:type="dcterms:W3CDTF">2026-07-29T15:14:44Z</dcterms:created>
  <dcterms:modified xsi:type="dcterms:W3CDTF">2026-07-29T15:14:44Z</dcterms:modified>
</cp:coreProperties>
</file>

<file path=docProps/custom.xml><?xml version="1.0" encoding="utf-8"?>
<Properties xmlns="http://schemas.openxmlformats.org/officeDocument/2006/custom-properties" xmlns:vt="http://schemas.openxmlformats.org/officeDocument/2006/docPropsVTypes"/>
</file>