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India</w:t>
      </w:r>
      <w:r>
        <w:t xml:space="preserve"> </w:t>
      </w:r>
      <w:r>
        <w:t xml:space="preserve">Mumbai:</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4" w:name="X832f201bff714f518f2206a87ff0c2b645ede12"/>
    <w:p>
      <w:pPr>
        <w:pStyle w:val="Heading1"/>
      </w:pPr>
      <w:r>
        <w:t xml:space="preserve">The Role and Implementation of the School Counselor in India Mumbai: A Comprehensive Research Paper</w:t>
      </w:r>
    </w:p>
    <w:p>
      <w:pPr>
        <w:pStyle w:val="FirstParagraph"/>
      </w:pPr>
      <w:r>
        <w:rPr>
          <w:bCs/>
          <w:b/>
        </w:rPr>
        <w:t xml:space="preserve">Date:</w:t>
      </w:r>
      <w:r>
        <w:t xml:space="preserve"> </w:t>
      </w:r>
      <w:r>
        <w:t xml:space="preserve">May 24, 2024</w:t>
      </w:r>
      <w:r>
        <w:br/>
      </w:r>
      <w:r>
        <w:rPr>
          <w:bCs/>
          <w:b/>
        </w:rPr>
        <w:t xml:space="preserve">Distribution:</w:t>
      </w:r>
      <w:r>
        <w:t xml:space="preserve"> </w:t>
      </w:r>
      <w:r>
        <w:t xml:space="preserve">Educational Policy Makers, School Administrators, Mental Health Professionals</w:t>
      </w:r>
    </w:p>
    <w:bookmarkStart w:id="20" w:name="abstract"/>
    <w:p>
      <w:pPr>
        <w:pStyle w:val="Heading3"/>
      </w:pPr>
      <w:r>
        <w:t xml:space="preserve">Abstract</w:t>
      </w:r>
    </w:p>
    <w:p>
      <w:pPr>
        <w:pStyle w:val="FirstParagraph"/>
      </w:pPr>
      <w:r>
        <w:t xml:space="preserve">This research paper explores the critical necessity of integrating professional school counselor services within the educational framework of India Mumbai. As one of the most densely populated and economically dynamic metropolitan regions in India, Mumbai presents a unique set of psychological, social, and academic challenges for its student population. This document argues that the traditional role of teachers managing student welfare is no longer sufficient in addressing modern youth mental health crises. By examining current trends, identifying specific local stressors such as extreme academic competition and socio-economic disparity, and proposing a structured framework for School Counselor integration in India Mumbai, this paper provides actionable insights for stakeholders.</w:t>
      </w:r>
    </w:p>
    <w:bookmarkEnd w:id="20"/>
    <w:bookmarkStart w:id="21" w:name="introduction"/>
    <w:p>
      <w:pPr>
        <w:pStyle w:val="Heading2"/>
      </w:pPr>
      <w:r>
        <w:t xml:space="preserve">1. Introduction</w:t>
      </w:r>
    </w:p>
    <w:p>
      <w:pPr>
        <w:pStyle w:val="FirstParagraph"/>
      </w:pPr>
      <w:r>
        <w:t xml:space="preserve">The educational landscape of India has undergone significant transformation over the past two decades, with a marked shift towards holistic development following the implementation of new national education policies. However, amidst this rapid modernization, the mental health infrastructure within schools remains underdeveloped in many areas. Nowhere is this discrepancy more apparent than in India Mumbai, a city that serves as the financial capital of India but also grapples with intense pressure on its youth.</w:t>
      </w:r>
    </w:p>
    <w:p>
      <w:pPr>
        <w:pStyle w:val="BodyText"/>
      </w:pPr>
      <w:r>
        <w:t xml:space="preserve">The concept of the School Counselor is often misunderstood or undervalued in the Indian context. In many institutions across India Mumbai, student guidance is inadvertently conflated with disciplinary action or career placement advice. This research paper aims to redefine the role of the School Counselor not merely as an administrative functionary, but as a vital mental health professional who fosters emotional resilience, academic success, and social competence among students in India Mumbai.</w:t>
      </w:r>
    </w:p>
    <w:bookmarkEnd w:id="21"/>
    <w:bookmarkStart w:id="25" w:name="the-contextual-landscape-of-india-mumbai"/>
    <w:p>
      <w:pPr>
        <w:pStyle w:val="Heading2"/>
      </w:pPr>
      <w:r>
        <w:t xml:space="preserve">2. The Contextual Landscape of India Mumbai</w:t>
      </w:r>
    </w:p>
    <w:p>
      <w:pPr>
        <w:pStyle w:val="FirstParagraph"/>
      </w:pPr>
      <w:r>
        <w:t xml:space="preserve">To understand the imperative for a School Counselor in this region, one must first analyze the specific environmental factors influencing students in India Mumbai. The city is characterized by extreme diversity, ranging from affluent suburbs like Bandra and Juhu to densely populated slums and middle-class neighborhoods in central districts.</w:t>
      </w:r>
    </w:p>
    <w:bookmarkStart w:id="22" w:name="X0fe6118a50e11ed5b9922bb7fab38bf9e9e5db3"/>
    <w:p>
      <w:pPr>
        <w:pStyle w:val="Heading3"/>
      </w:pPr>
      <w:r>
        <w:t xml:space="preserve">2.1 Academic Pressure and Competitive Anxiety</w:t>
      </w:r>
    </w:p>
    <w:p>
      <w:pPr>
        <w:pStyle w:val="FirstParagraph"/>
      </w:pPr>
      <w:r>
        <w:t xml:space="preserve">Mumbai is home to a vast number of competitive coaching centers alongside regular schools. The pressure to succeed in entrance examinations for medical, engineering, and management courses (such as JEE, NEET, and CA) creates a high-stress environment from an early age. Students in India Mumbai often face "achievement anxiety," leading to burnout, sleep disorders, and declining self-esteem without adequate professional intervention.</w:t>
      </w:r>
    </w:p>
    <w:bookmarkEnd w:id="22"/>
    <w:bookmarkStart w:id="23" w:name="socio-economic-disparities"/>
    <w:p>
      <w:pPr>
        <w:pStyle w:val="Heading3"/>
      </w:pPr>
      <w:r>
        <w:t xml:space="preserve">2.2 Socio-Economic Disparities</w:t>
      </w:r>
    </w:p>
    <w:p>
      <w:pPr>
        <w:pStyle w:val="FirstParagraph"/>
      </w:pPr>
      <w:r>
        <w:t xml:space="preserve">The stark contrast between wealth and poverty in India Mumbai affects student psychology profoundly. Children from lower-income backgrounds may face housing insecurity or parental unemployment stress, while affluent students may grapple with isolation and high parental expectations. A School Counselor is essential to navigate these divergent needs, providing equitable support regardless of the student's background.</w:t>
      </w:r>
    </w:p>
    <w:bookmarkEnd w:id="23"/>
    <w:bookmarkStart w:id="24" w:name="urbanization-and-digital-stressors"/>
    <w:p>
      <w:pPr>
        <w:pStyle w:val="Heading3"/>
      </w:pPr>
      <w:r>
        <w:t xml:space="preserve">2.3 Urbanization and Digital Stressors</w:t>
      </w:r>
    </w:p>
    <w:p>
      <w:pPr>
        <w:pStyle w:val="FirstParagraph"/>
      </w:pPr>
      <w:r>
        <w:t xml:space="preserve">Mumbai has one of the highest smartphone penetration rates in India among students. The rise of cyberbullying, social media addiction, and exposure to inappropriate content are prevalent issues in India Mumbai schools. Without a trained School Counselor equipped with digital literacy and psychological training, schools often lack the mechanism to address these modern psychosocial stressors effectively.</w:t>
      </w:r>
    </w:p>
    <w:bookmarkEnd w:id="24"/>
    <w:bookmarkEnd w:id="25"/>
    <w:bookmarkStart w:id="29" w:name="X7ddf7ad9ce2336dd8c1c063236593beb2485844"/>
    <w:p>
      <w:pPr>
        <w:pStyle w:val="Heading2"/>
      </w:pPr>
      <w:r>
        <w:t xml:space="preserve">3. Defining the Role of the School Counselor</w:t>
      </w:r>
    </w:p>
    <w:p>
      <w:pPr>
        <w:pStyle w:val="FirstParagraph"/>
      </w:pPr>
      <w:r>
        <w:t xml:space="preserve">A professional School Counselor operates under ethical guidelines and utilizes evidence-based practices to support students. In the context of India Mumbai, this role must be adapted to be culturally sensitive while maintaining clinical integrity.</w:t>
      </w:r>
    </w:p>
    <w:bookmarkStart w:id="26" w:name="Xdb418a033af83c84edaf8cc9ab815b70e6fc80f"/>
    <w:p>
      <w:pPr>
        <w:pStyle w:val="Heading3"/>
      </w:pPr>
      <w:r>
        <w:t xml:space="preserve">3.1 Academic Guidance vs. Holistic Counseling</w:t>
      </w:r>
    </w:p>
    <w:p>
      <w:pPr>
        <w:pStyle w:val="FirstParagraph"/>
      </w:pPr>
      <w:r>
        <w:t xml:space="preserve">While traditional guidance in India has focused on stream selection (Science, Commerce, Arts) and career placement, a modern School Counselor focuses on holistic development. This includes helping students manage time, improve study habits for better academic performance in the highly competitive Mumbai educational sector, and develop soft skills crucial for the global workforce.</w:t>
      </w:r>
    </w:p>
    <w:bookmarkEnd w:id="26"/>
    <w:bookmarkStart w:id="27" w:name="mental-health-intervention"/>
    <w:p>
      <w:pPr>
        <w:pStyle w:val="Heading3"/>
      </w:pPr>
      <w:r>
        <w:t xml:space="preserve">3.2 Mental Health Intervention</w:t>
      </w:r>
    </w:p>
    <w:p>
      <w:pPr>
        <w:pStyle w:val="FirstParagraph"/>
      </w:pPr>
      <w:r>
        <w:t xml:space="preserve">The primary function of a School Counselor is mental health support. This involves identifying early signs of depression, anxiety, and behavioral issues. In India Mumbai, where stigma surrounding mental health still exists in certain communities, the School Counselor acts as a bridge to destigmatize therapy by normalizing conversations about emotional well-being within the school environment.</w:t>
      </w:r>
    </w:p>
    <w:bookmarkEnd w:id="27"/>
    <w:bookmarkStart w:id="28" w:name="crisis-intervention"/>
    <w:p>
      <w:pPr>
        <w:pStyle w:val="Heading3"/>
      </w:pPr>
      <w:r>
        <w:t xml:space="preserve">3.3 Crisis Intervention</w:t>
      </w:r>
    </w:p>
    <w:p>
      <w:pPr>
        <w:pStyle w:val="FirstParagraph"/>
      </w:pPr>
      <w:r>
        <w:t xml:space="preserve">Schools in India Mumbai must be prepared for crises, ranging from personal family tragedies to broader community emergencies. A School Counselor provides immediate psychological first aid and long-term trauma counseling, ensuring that students can return to their academic routine with stabilized emotional states.</w:t>
      </w:r>
    </w:p>
    <w:bookmarkEnd w:id="28"/>
    <w:bookmarkEnd w:id="29"/>
    <w:bookmarkStart w:id="30" w:name="challenges-in-implementation"/>
    <w:p>
      <w:pPr>
        <w:pStyle w:val="Heading2"/>
      </w:pPr>
      <w:r>
        <w:t xml:space="preserve">4. Challenges in Implementation</w:t>
      </w:r>
    </w:p>
    <w:p>
      <w:pPr>
        <w:pStyle w:val="FirstParagraph"/>
      </w:pPr>
      <w:r>
        <w:t xml:space="preserve">Despite the clear benefits, the implementation of dedicated School Counselor positions in India Mumbai faces several hurdles.</w:t>
      </w:r>
    </w:p>
    <w:p>
      <w:pPr>
        <w:numPr>
          <w:ilvl w:val="0"/>
          <w:numId w:val="1001"/>
        </w:numPr>
        <w:pStyle w:val="Compact"/>
      </w:pPr>
      <w:r>
        <w:rPr>
          <w:bCs/>
          <w:b/>
        </w:rPr>
        <w:t xml:space="preserve">Lack of Standardization:</w:t>
      </w:r>
    </w:p>
    <w:p>
      <w:pPr>
        <w:numPr>
          <w:ilvl w:val="0"/>
          <w:numId w:val="1001"/>
        </w:numPr>
        <w:pStyle w:val="Compact"/>
      </w:pPr>
      <w:r>
        <w:rPr>
          <w:bCs/>
          <w:b/>
        </w:rPr>
        <w:t xml:space="preserve">Resource Allocation:</w:t>
      </w:r>
    </w:p>
    <w:p>
      <w:pPr>
        <w:numPr>
          <w:ilvl w:val="0"/>
          <w:numId w:val="1001"/>
        </w:numPr>
        <w:pStyle w:val="Compact"/>
      </w:pPr>
      <w:r>
        <w:rPr>
          <w:bCs/>
          <w:b/>
        </w:rPr>
        <w:t xml:space="preserve">Cultural Resistance:</w:t>
      </w:r>
    </w:p>
    <w:bookmarkEnd w:id="30"/>
    <w:bookmarkStart w:id="31" w:name="recommendations-for-stakeholders"/>
    <w:p>
      <w:pPr>
        <w:pStyle w:val="Heading2"/>
      </w:pPr>
      <w:r>
        <w:t xml:space="preserve">5. Recommendations for Stakeholders</w:t>
      </w:r>
    </w:p>
    <w:p>
      <w:pPr>
        <w:pStyle w:val="FirstParagraph"/>
      </w:pPr>
      <w:r>
        <w:t xml:space="preserve">To effectively integrate the School Counselor model into the education system of India Mumbai, several strategic steps are recommended:</w:t>
      </w:r>
    </w:p>
    <w:p>
      <w:pPr>
        <w:numPr>
          <w:ilvl w:val="0"/>
          <w:numId w:val="1002"/>
        </w:numPr>
        <w:pStyle w:val="Compact"/>
      </w:pPr>
      <w:r>
        <w:rPr>
          <w:bCs/>
          <w:b/>
        </w:rPr>
        <w:t xml:space="preserve">Mandatory Certification:</w:t>
      </w:r>
    </w:p>
    <w:p>
      <w:pPr>
        <w:numPr>
          <w:ilvl w:val="0"/>
          <w:numId w:val="1002"/>
        </w:numPr>
        <w:pStyle w:val="Compact"/>
      </w:pPr>
      <w:r>
        <w:rPr>
          <w:bCs/>
          <w:b/>
        </w:rPr>
        <w:t xml:space="preserve">Teacher Training Programs:</w:t>
      </w:r>
    </w:p>
    <w:p>
      <w:pPr>
        <w:numPr>
          <w:ilvl w:val="0"/>
          <w:numId w:val="1002"/>
        </w:numPr>
        <w:pStyle w:val="Compact"/>
      </w:pPr>
      <w:r>
        <w:rPr>
          <w:bCs/>
          <w:b/>
        </w:rPr>
        <w:t xml:space="preserve">Parental Awareness Campaigns:</w:t>
      </w:r>
    </w:p>
    <w:p>
      <w:pPr>
        <w:numPr>
          <w:ilvl w:val="0"/>
          <w:numId w:val="1002"/>
        </w:numPr>
        <w:pStyle w:val="Compact"/>
      </w:pPr>
      <w:r>
        <w:rPr>
          <w:bCs/>
          <w:b/>
        </w:rPr>
        <w:t xml:space="preserve">Pilot Programs:</w:t>
      </w:r>
    </w:p>
    <w:bookmarkEnd w:id="31"/>
    <w:bookmarkStart w:id="32" w:name="conclusion"/>
    <w:p>
      <w:pPr>
        <w:pStyle w:val="Heading2"/>
      </w:pPr>
      <w:r>
        <w:t xml:space="preserve">6. Conclusion</w:t>
      </w:r>
    </w:p>
    <w:p>
      <w:pPr>
        <w:pStyle w:val="FirstParagraph"/>
      </w:pPr>
      <w:r>
        <w:t xml:space="preserve">The integration of a robust School Counselor framework is not merely an optional addition but a fundamental requirement for the modern educational infrastructure in India Mumbai. As the city continues to grow and evolve, the psychological well-being of its youth must be prioritized alongside academic metrics. By investing in professional counseling services, schools can mitigate risks associated with urban stressors, academic pressure, and socio-economic disparities.</w:t>
      </w:r>
    </w:p>
    <w:p>
      <w:pPr>
        <w:pStyle w:val="BodyText"/>
      </w:pPr>
      <w:r>
        <w:t xml:space="preserve">The School Counselor serves as a beacon of support in India Mumbai’s bustling educational ecosystem. Their work ensures that students are not only prepared for examinations but are also equipped with the emotional resilience required to navigate the complexities of life. It is imperative that policymakers, school administrators, and parents collectively recognize and support this vital profession to secure a healthier future for the next generation.</w:t>
      </w:r>
    </w:p>
    <w:bookmarkEnd w:id="32"/>
    <w:bookmarkStart w:id="33" w:name="references"/>
    <w:p>
      <w:pPr>
        <w:pStyle w:val="Heading2"/>
      </w:pPr>
      <w:r>
        <w:t xml:space="preserve">7. References</w:t>
      </w:r>
    </w:p>
    <w:p>
      <w:pPr>
        <w:pStyle w:val="FirstParagraph"/>
      </w:pPr>
      <w:r>
        <w:rPr>
          <w:iCs/>
          <w:i/>
        </w:rPr>
        <w:t xml:space="preserve">(Note: In a formal submission, specific citations from local educational journals and mental health studies relevant to Mumbai would be listed here.)</w:t>
      </w:r>
    </w:p>
    <w:p>
      <w:pPr>
        <w:numPr>
          <w:ilvl w:val="0"/>
          <w:numId w:val="1003"/>
        </w:numPr>
        <w:pStyle w:val="Compact"/>
      </w:pPr>
      <w:r>
        <w:t xml:space="preserve">Maharashtra State Education Department Reports on Student Welfare.</w:t>
      </w:r>
    </w:p>
    <w:p>
      <w:pPr>
        <w:numPr>
          <w:ilvl w:val="0"/>
          <w:numId w:val="1003"/>
        </w:numPr>
        <w:pStyle w:val="Compact"/>
      </w:pPr>
      <w:r>
        <w:t xml:space="preserve">National Education Policy 2020 Implementation Guidelines.</w:t>
      </w:r>
    </w:p>
    <w:p>
      <w:pPr>
        <w:numPr>
          <w:ilvl w:val="0"/>
          <w:numId w:val="1003"/>
        </w:numPr>
        <w:pStyle w:val="Compact"/>
      </w:pPr>
      <w:r>
        <w:t xml:space="preserve">Sociological Studies on Urban Youth Stress in Metropolitan India.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Implementation of the School Counselor in India Mumbai: A Comprehensive Research Paper</dc:title>
  <dc:creator/>
  <dc:language>en</dc:language>
  <cp:keywords/>
  <dcterms:created xsi:type="dcterms:W3CDTF">2026-07-29T21:30:02Z</dcterms:created>
  <dcterms:modified xsi:type="dcterms:W3CDTF">2026-07-29T21:30:02Z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