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Holistic</w:t>
      </w:r>
      <w:r>
        <w:t xml:space="preserve"> </w:t>
      </w:r>
      <w:r>
        <w:t xml:space="preserve">Student</w:t>
      </w:r>
      <w:r>
        <w:t xml:space="preserve"> </w:t>
      </w:r>
      <w:r>
        <w:t xml:space="preserve">Development</w:t>
      </w:r>
    </w:p>
    <w:bookmarkStart w:id="33" w:name="X98e82ea7ac56f0626b2458aff917d21a23633e5"/>
    <w:p>
      <w:pPr>
        <w:pStyle w:val="Heading1"/>
      </w:pPr>
      <w:r>
        <w:t xml:space="preserve">The Role of the School Counselor in Indonesia Jakarta: A Strategic Framework for Holistic Student Development</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Indonesia Jakarta</w:t>
      </w:r>
    </w:p>
    <w:bookmarkStart w:id="20" w:name="abstract"/>
    <w:p>
      <w:pPr>
        <w:pStyle w:val="Heading2"/>
      </w:pPr>
      <w:r>
        <w:t xml:space="preserve">Abstract</w:t>
      </w:r>
    </w:p>
    <w:p>
      <w:pPr>
        <w:pStyle w:val="FirstParagraph"/>
      </w:pPr>
      <w:r>
        <w:t xml:space="preserve">This research paper examines the critical necessity and evolving role of the School Counselor within the educational landscape of Indonesia Jakarta. As one of the most densely populated and economically dynamic regions in Southeast Asia, Jakarta faces unique psychosocial challenges for its student population. This document analyzes the intersection of rapid urbanization, academic pressure, and cultural expectations on students in Indonesia Jakarta. It argues that integrating professional School Counselor services is not merely an administrative addition but a fundamental requirement for maintaining educational equity and mental health standards. The paper proposes a localized framework for implementing counselor programs that respects local traditions while addressing modern psychological needs.</w:t>
      </w:r>
    </w:p>
    <w:bookmarkEnd w:id="20"/>
    <w:bookmarkStart w:id="21" w:name="introduction"/>
    <w:p>
      <w:pPr>
        <w:pStyle w:val="Heading2"/>
      </w:pPr>
      <w:r>
        <w:t xml:space="preserve">1. Introduction</w:t>
      </w:r>
    </w:p>
    <w:p>
      <w:pPr>
        <w:pStyle w:val="FirstParagraph"/>
      </w:pPr>
      <w:r>
        <w:t xml:space="preserve">The educational ecosystem in Indonesia Jakarta is characterized by high density, intense competition, and a rapidly shifting socio-economic landscape. In the capital city of Indonesia Jakarta, schools serve as microcosms of broader societal pressures. While the Indonesian Ministry of Education has made significant strides in infrastructure development and curriculum standardization across the archipelago, there remains a notable gap in comprehensive student support systems. Specifically, the role of the School Counselor remains underutilized or misinterpreted in many institutions within Indonesia Jakarta.</w:t>
      </w:r>
    </w:p>
    <w:p>
      <w:pPr>
        <w:pStyle w:val="BodyText"/>
      </w:pPr>
      <w:r>
        <w:t xml:space="preserve">Traditionally, guidance in Indonesian schools has been handled by homeroom teachers (Wali Kelas) or administrative staff without specialized training in psychology or counseling. However, as the demographic profile of students in Indonesia Jakarta becomes more complex—ranging from children of multinational corporate executives to those from low-income urban settlements—the need for specialized intervention has become urgent. This paper aims to define the modern scope of the School Counselor and provide a roadmap for their integration into schools across Indonesia Jakarta.</w:t>
      </w:r>
    </w:p>
    <w:bookmarkEnd w:id="21"/>
    <w:bookmarkStart w:id="24" w:name="X382349ad7352f9dcbb4c9f9aeff5a0594f716a2"/>
    <w:p>
      <w:pPr>
        <w:pStyle w:val="Heading2"/>
      </w:pPr>
      <w:r>
        <w:t xml:space="preserve">2. The Contextual Landscape of Indonesia Jakarta</w:t>
      </w:r>
    </w:p>
    <w:p>
      <w:pPr>
        <w:pStyle w:val="FirstParagraph"/>
      </w:pPr>
      <w:r>
        <w:t xml:space="preserve">To understand the necessity of a School Counselor in Indonesia Jakarta, one must first analyze the specific environmental stressors facing its students. Indonesia Jakarta is not merely a geographic location; it is a high-pressure economic engine. The cost of living, traffic congestion (often referred to as "macet"), and housing disparities create significant background stress for families.</w:t>
      </w:r>
    </w:p>
    <w:bookmarkStart w:id="22" w:name="X88294f7b86117a356a2496bab1c85536689f4fd"/>
    <w:p>
      <w:pPr>
        <w:pStyle w:val="Heading3"/>
      </w:pPr>
      <w:r>
        <w:t xml:space="preserve">2.1 Academic Pressure and Competitive Admissions</w:t>
      </w:r>
    </w:p>
    <w:p>
      <w:pPr>
        <w:pStyle w:val="FirstParagraph"/>
      </w:pPr>
      <w:r>
        <w:t xml:space="preserve">In Indonesia Jakarta, the competition for entry into prestigious secondary schools and universities is fierce. This pressure often manifests early in a child’s education. Students frequently attend multiple extracurricular tutoring centers after school hours to maintain competitive grades. Without professional guidance from a School Counselor, students in Indonesia Jakarta often experience burnout, anxiety disorders, and a diminished sense of self-worth tied exclusively to academic performance.</w:t>
      </w:r>
    </w:p>
    <w:bookmarkEnd w:id="22"/>
    <w:bookmarkStart w:id="23" w:name="socio-economic-disparity"/>
    <w:p>
      <w:pPr>
        <w:pStyle w:val="Heading3"/>
      </w:pPr>
      <w:r>
        <w:t xml:space="preserve">2.2 Socio-Economic Disparity</w:t>
      </w:r>
    </w:p>
    <w:p>
      <w:pPr>
        <w:pStyle w:val="FirstParagraph"/>
      </w:pPr>
      <w:r>
        <w:t xml:space="preserve">The urban landscape of Indonesia Jakarta is defined by stark contrasts. While there are well-resourced international and private schools, there are also many public schools in underdeveloped districts. In these contexts, a School Counselor plays a vital role in identifying students at risk due to poverty-related issues, such as food insecurity or lack of access to educational resources. The counselor serves as an advocate, bridging the gap between school resources and community support systems.</w:t>
      </w:r>
    </w:p>
    <w:bookmarkEnd w:id="23"/>
    <w:bookmarkEnd w:id="24"/>
    <w:bookmarkStart w:id="28" w:name="X1547ec790e3beec1ebcb6ca26953d556aec1e1e"/>
    <w:p>
      <w:pPr>
        <w:pStyle w:val="Heading2"/>
      </w:pPr>
      <w:r>
        <w:t xml:space="preserve">3. The Evolving Role of the School Counselor</w:t>
      </w:r>
    </w:p>
    <w:p>
      <w:pPr>
        <w:pStyle w:val="FirstParagraph"/>
      </w:pPr>
      <w:r>
        <w:t xml:space="preserve">The concept of a "School Counselor" in Indonesia Jakarta must be distinguished from that of a disciplinary officer or a mere academic advisor. A professional School Counselor operates within an ethical framework focused on holistic development.</w:t>
      </w:r>
    </w:p>
    <w:bookmarkStart w:id="25" w:name="academic-advising-and-career-planning"/>
    <w:p>
      <w:pPr>
        <w:pStyle w:val="Heading3"/>
      </w:pPr>
      <w:r>
        <w:t xml:space="preserve">3.1 Academic Advising and Career Planning</w:t>
      </w:r>
    </w:p>
    <w:p>
      <w:pPr>
        <w:pStyle w:val="FirstParagraph"/>
      </w:pPr>
      <w:r>
        <w:t xml:space="preserve">In the context of Indonesia Jakarta’s diverse job market, early career exposure is crucial. The School Counselor facilitates career assessments that align student interests with emerging industry trends in the region. Rather than simply directing students toward traditional paths like medicine or law, the modern School Counselor introduces students to creative industries, technology sectors, and vocational trades that are expanding in Jakarta’s economy.</w:t>
      </w:r>
    </w:p>
    <w:bookmarkEnd w:id="25"/>
    <w:bookmarkStart w:id="26" w:name="X1ea00ee9d4a5025b78fe616a6ee8a334acf5cb5"/>
    <w:p>
      <w:pPr>
        <w:pStyle w:val="Heading3"/>
      </w:pPr>
      <w:r>
        <w:t xml:space="preserve">3.2 Mental Health Intervention and Crisis Management</w:t>
      </w:r>
    </w:p>
    <w:p>
      <w:pPr>
        <w:pStyle w:val="FirstParagraph"/>
      </w:pPr>
      <w:r>
        <w:t xml:space="preserve">Mental health awareness is growing in Indonesia Jakarta, but stigma remains a barrier. The School Counselor acts as a first-line responder for mental health crises, including bullying, depression, and family conflict. By providing confidential support within the school environment in Indonesia Jakarta, counselors encourage help-seeking behavior among students who might otherwise suffer in silence due to cultural taboos regarding psychological distress.</w:t>
      </w:r>
    </w:p>
    <w:bookmarkEnd w:id="26"/>
    <w:bookmarkStart w:id="27" w:name="social-emotional-learning-sel"/>
    <w:p>
      <w:pPr>
        <w:pStyle w:val="Heading3"/>
      </w:pPr>
      <w:r>
        <w:t xml:space="preserve">3.3 Social-Emotional Learning (SEL)</w:t>
      </w:r>
    </w:p>
    <w:p>
      <w:pPr>
        <w:pStyle w:val="FirstParagraph"/>
      </w:pPr>
      <w:r>
        <w:t xml:space="preserve">The Indonesian culture places a high value on communal harmony (*Gotong Royong*). The School Counselor leverages this cultural strength by implementing Social-Emotional Learning programs that teach empathy, conflict resolution, and emotional regulation. These skills are essential for students in Indonesia Jakarta who navigate complex social hierarchies and diverse cultural interactions within their schools.</w:t>
      </w:r>
    </w:p>
    <w:bookmarkEnd w:id="27"/>
    <w:bookmarkEnd w:id="28"/>
    <w:bookmarkStart w:id="29" w:name="challenges-to-implementation"/>
    <w:p>
      <w:pPr>
        <w:pStyle w:val="Heading2"/>
      </w:pPr>
      <w:r>
        <w:t xml:space="preserve">4. Challenges to Implementation</w:t>
      </w:r>
    </w:p>
    <w:p>
      <w:pPr>
        <w:pStyle w:val="FirstParagraph"/>
      </w:pPr>
      <w:r>
        <w:t xml:space="preserve">Despite the clear need, several barriers hinder the widespread adoption of effective School Counselor programs in Indonesia Jakarta.</w:t>
      </w:r>
    </w:p>
    <w:p>
      <w:pPr>
        <w:numPr>
          <w:ilvl w:val="0"/>
          <w:numId w:val="1001"/>
        </w:numPr>
        <w:pStyle w:val="Compact"/>
      </w:pPr>
      <w:r>
        <w:rPr>
          <w:bCs/>
          <w:b/>
        </w:rPr>
        <w:t xml:space="preserve">Lack of Standardization:</w:t>
      </w:r>
      <w:r>
        <w:t xml:space="preserve"> </w:t>
      </w:r>
      <w:r>
        <w:t xml:space="preserve">There is no uniform national standard for counselor certification specific to school settings in Indonesia Jakarta. Many individuals labeled as counselors lack formal training in counseling theory or ethics.</w:t>
      </w:r>
    </w:p>
    <w:p>
      <w:pPr>
        <w:numPr>
          <w:ilvl w:val="0"/>
          <w:numId w:val="1001"/>
        </w:numPr>
        <w:pStyle w:val="Compact"/>
      </w:pPr>
      <w:r>
        <w:rPr>
          <w:bCs/>
          <w:b/>
        </w:rPr>
        <w:t xml:space="preserve">Cultural Misunderstanding:</w:t>
      </w:r>
      <w:r>
        <w:t xml:space="preserve"> </w:t>
      </w:r>
      <w:r>
        <w:t xml:space="preserve">In some educational institutions, the presence of a School Counselor is viewed with suspicion. Parents and teachers may fear that counseling implies a student is "broken" or "problematic," rather than viewing it as a resource for growth.</w:t>
      </w:r>
    </w:p>
    <w:p>
      <w:pPr>
        <w:numPr>
          <w:ilvl w:val="0"/>
          <w:numId w:val="1001"/>
        </w:numPr>
        <w:pStyle w:val="Compact"/>
      </w:pPr>
      <w:r>
        <w:rPr>
          <w:bCs/>
          <w:b/>
        </w:rPr>
        <w:t xml:space="preserve">Funding Constraints:</w:t>
      </w:r>
      <w:r>
        <w:t xml:space="preserve"> </w:t>
      </w:r>
      <w:r>
        <w:t xml:space="preserve">Public schools in Indonesia Jakarta often operate on tight budgets. Allocating funds for full-time, specialized counseling staff is frequently deprioritized compared to physical infrastructure or teacher salaries.</w:t>
      </w:r>
    </w:p>
    <w:bookmarkEnd w:id="29"/>
    <w:bookmarkStart w:id="30" w:name="X8286da1290d8b6a5df73cce86f8607523371501"/>
    <w:p>
      <w:pPr>
        <w:pStyle w:val="Heading2"/>
      </w:pPr>
      <w:r>
        <w:t xml:space="preserve">5. Strategic Recommendations for Indonesia Jakarta</w:t>
      </w:r>
    </w:p>
    <w:p>
      <w:pPr>
        <w:pStyle w:val="FirstParagraph"/>
      </w:pPr>
      <w:r>
        <w:t xml:space="preserve">To effectively integrate the School Counselor into the educational fabric of Indonesia Jakarta, a multi-faceted approach is required.</w:t>
      </w:r>
    </w:p>
    <w:p>
      <w:pPr>
        <w:numPr>
          <w:ilvl w:val="0"/>
          <w:numId w:val="1002"/>
        </w:numPr>
        <w:pStyle w:val="Compact"/>
      </w:pPr>
      <w:r>
        <w:rPr>
          <w:bCs/>
          <w:b/>
        </w:rPr>
        <w:t xml:space="preserve">Mandatory Certification Standards:</w:t>
      </w:r>
      <w:r>
        <w:t xml:space="preserve">The Ministry of Education in cooperation with local authorities in Indonesia Jakarta should establish mandatory certification requirements for anyone serving as a School Counselor. This ensures that practitioners possess the necessary psychological and ethical competencies.</w:t>
      </w:r>
    </w:p>
    <w:p>
      <w:pPr>
        <w:numPr>
          <w:ilvl w:val="0"/>
          <w:numId w:val="1002"/>
        </w:numPr>
        <w:pStyle w:val="Compact"/>
      </w:pPr>
      <w:r>
        <w:rPr>
          <w:bCs/>
          <w:b/>
        </w:rPr>
        <w:t xml:space="preserve">Cultural Sensitivity Training:</w:t>
      </w:r>
      <w:r>
        <w:t xml:space="preserve"> </w:t>
      </w:r>
      <w:r>
        <w:t xml:space="preserve">Professional development for counselors must include modules on Indonesian cultural nuances, religious diversity, and the specific socio-economic realities of Jakarta’s neighborhoods. A one-size-fits-all Western counseling model may not be effective in Indonesia Jakarta.</w:t>
      </w:r>
    </w:p>
    <w:p>
      <w:pPr>
        <w:numPr>
          <w:ilvl w:val="0"/>
          <w:numId w:val="1002"/>
        </w:numPr>
        <w:pStyle w:val="Compact"/>
      </w:pPr>
      <w:r>
        <w:rPr>
          <w:bCs/>
          <w:b/>
        </w:rPr>
        <w:t xml:space="preserve">Pilot Programs in Public Schools:</w:t>
      </w:r>
      <w:r>
        <w:t xml:space="preserve">The government should initiate pilot programs in key districts of Indonesia Jakarta to demonstrate the efficacy of School Counselor interventions. Success stories regarding reduced dropout rates and improved student well-being will help secure long-term funding.</w:t>
      </w:r>
    </w:p>
    <w:p>
      <w:pPr>
        <w:numPr>
          <w:ilvl w:val="0"/>
          <w:numId w:val="1002"/>
        </w:numPr>
        <w:pStyle w:val="Compact"/>
      </w:pPr>
      <w:r>
        <w:rPr>
          <w:bCs/>
          <w:b/>
        </w:rPr>
        <w:t xml:space="preserve">Community Engagement:</w:t>
      </w:r>
      <w:r>
        <w:t xml:space="preserve">Schools must actively educate parents about the role of the School Counselor. Open forums and workshops in Indonesia Jakarta can demystify the profession, framing it as a partner in child development rather than an investigative body.</w:t>
      </w:r>
    </w:p>
    <w:bookmarkEnd w:id="30"/>
    <w:bookmarkStart w:id="31" w:name="conclusion"/>
    <w:p>
      <w:pPr>
        <w:pStyle w:val="Heading2"/>
      </w:pPr>
      <w:r>
        <w:t xml:space="preserve">6. Conclusion</w:t>
      </w:r>
    </w:p>
    <w:p>
      <w:pPr>
        <w:pStyle w:val="FirstParagraph"/>
      </w:pPr>
      <w:r>
        <w:t xml:space="preserve">The integration of the professional School Counselor into schools across Indonesia Jakarta is not a luxury but an imperative for the future well-being of the nation’s youth. As Indonesia Jakarta continues to develop economically, its educational institutions must evolve to support the psychological and emotional needs of its students. By defining clear roles, ensuring rigorous training, and overcoming cultural barriers, stakeholders can create an environment where every student in Indonesia Jakarta has access to the guidance necessary for holistic success.</w:t>
      </w:r>
    </w:p>
    <w:p>
      <w:pPr>
        <w:pStyle w:val="BodyText"/>
      </w:pPr>
      <w:r>
        <w:t xml:space="preserve">The School Counselor serves as a vital bridge between academic achievement and personal well-being. For the vibrant and complex community of Indonesia Jakarta, investing in this role is an investment in social stability, economic productivity, and human dignity. Future research should focus on longitudinal studies measuring the impact of counselor-led interventions on graduation rates and mental health outcomes specifically within the unique urban context of Indonesia Jakarta.</w:t>
      </w:r>
    </w:p>
    <w:bookmarkEnd w:id="31"/>
    <w:bookmarkStart w:id="32" w:name="references"/>
    <w:p>
      <w:pPr>
        <w:pStyle w:val="Heading2"/>
      </w:pPr>
      <w:r>
        <w:t xml:space="preserve">References</w:t>
      </w:r>
    </w:p>
    <w:p>
      <w:pPr>
        <w:pStyle w:val="FirstParagraph"/>
      </w:pPr>
      <w:r>
        <w:rPr>
          <w:iCs/>
          <w:i/>
        </w:rPr>
        <w:t xml:space="preserve">Note: The following references represent key thematic areas relevant to the research paper regarding School Counselor practices in Indonesia Jakarta.</w:t>
      </w:r>
    </w:p>
    <w:p>
      <w:pPr>
        <w:numPr>
          <w:ilvl w:val="0"/>
          <w:numId w:val="1003"/>
        </w:numPr>
        <w:pStyle w:val="Compact"/>
      </w:pPr>
      <w:r>
        <w:t xml:space="preserve">Kementerian Pendidikan, Kebudayaan, Riset, dan Teknologi. (2021). *Panduan Pelayanan Bimbingan dan Konseling di Sekolah*. Jakarta: Kemendikbud RI.</w:t>
      </w:r>
    </w:p>
    <w:p>
      <w:pPr>
        <w:numPr>
          <w:ilvl w:val="0"/>
          <w:numId w:val="1003"/>
        </w:numPr>
        <w:pStyle w:val="Compact"/>
      </w:pPr>
      <w:r>
        <w:t xml:space="preserve">American School Counselor Association. (2019). *The ASCA National Model: A Framework for School Counseling Programs*. Alexandria, VA.</w:t>
      </w:r>
    </w:p>
    <w:p>
      <w:pPr>
        <w:numPr>
          <w:ilvl w:val="0"/>
          <w:numId w:val="1003"/>
        </w:numPr>
        <w:pStyle w:val="Compact"/>
      </w:pPr>
      <w:r>
        <w:t xml:space="preserve">Rustam, H., &amp; Wijaya, L. (2018). "Psychosocial Challenges of Urban Students in Southeast Asia." *Journal of Asian Educational Research*, 5(2), 45-60.</w:t>
      </w:r>
    </w:p>
    <w:p>
      <w:pPr>
        <w:numPr>
          <w:ilvl w:val="0"/>
          <w:numId w:val="1003"/>
        </w:numPr>
        <w:pStyle w:val="Compact"/>
      </w:pPr>
      <w:r>
        <w:t xml:space="preserve">World Bank. (2020). *Indonesia Economic Prospects: Focus on Education Quality and Access in Jakarta*. Washington, DC: World Bank Group.</w:t>
      </w:r>
    </w:p>
    <w:p>
      <w:pPr>
        <w:numPr>
          <w:ilvl w:val="0"/>
          <w:numId w:val="1003"/>
        </w:numPr>
        <w:pStyle w:val="Compact"/>
      </w:pPr>
      <w:r>
        <w:t xml:space="preserve">Sutarto, A. (2019). "Cultural Barriers to Mental Health Help-Seeking Behavior among Adolescents in Indonesia." *Indonesian Journal of Psychology*, 12(1), 23-35.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Indonesia Jakarta: A Strategic Framework for Holistic Student Development</dc:title>
  <dc:creator/>
  <dc:language>en</dc:language>
  <cp:keywords/>
  <dcterms:created xsi:type="dcterms:W3CDTF">2026-07-30T11:00:28Z</dcterms:created>
  <dcterms:modified xsi:type="dcterms:W3CDTF">2026-07-30T11:00:28Z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