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Baghdad,</w:t>
      </w:r>
      <w:r>
        <w:t xml:space="preserve"> </w:t>
      </w:r>
      <w:r>
        <w:t xml:space="preserve">Iraq:</w:t>
      </w:r>
      <w:r>
        <w:t xml:space="preserve"> </w:t>
      </w:r>
      <w:r>
        <w:t xml:space="preserve">A</w:t>
      </w:r>
      <w:r>
        <w:t xml:space="preserve"> </w:t>
      </w:r>
      <w:r>
        <w:t xml:space="preserve">Pathway</w:t>
      </w:r>
      <w:r>
        <w:t xml:space="preserve"> </w:t>
      </w:r>
      <w:r>
        <w:t xml:space="preserve">to</w:t>
      </w:r>
      <w:r>
        <w:t xml:space="preserve"> </w:t>
      </w:r>
      <w:r>
        <w:t xml:space="preserve">Holistic</w:t>
      </w:r>
      <w:r>
        <w:t xml:space="preserve"> </w:t>
      </w:r>
      <w:r>
        <w:t xml:space="preserve">Student</w:t>
      </w:r>
      <w:r>
        <w:t xml:space="preserve"> </w:t>
      </w:r>
      <w:r>
        <w:t xml:space="preserve">Development</w:t>
      </w:r>
    </w:p>
    <w:bookmarkStart w:id="30" w:name="Xa6dbb22bb8c5d0be4e37e2f65bd7015181f7692"/>
    <w:p>
      <w:pPr>
        <w:pStyle w:val="Heading1"/>
      </w:pPr>
      <w:r>
        <w:t xml:space="preserve">The Role and Implementation of School Counselors in Baghdad, Iraq: A Pathway to Holistic Student Development</w:t>
      </w:r>
    </w:p>
    <w:p>
      <w:pPr>
        <w:pStyle w:val="FirstParagraph"/>
      </w:pPr>
      <w:r>
        <w:rPr>
          <w:iCs/>
          <w:i/>
          <w:bCs/>
          <w:b/>
        </w:rPr>
        <w:t xml:space="preserve">Abstract:</w:t>
      </w:r>
      <w:r>
        <w:br/>
      </w:r>
      <w:r>
        <w:br/>
      </w:r>
      <w:r>
        <w:t xml:space="preserve">This research paper explores the critical necessity of integrating professional school counselor services within the educational infrastructure of Baghdad, Iraq. Amidst a landscape shaped by historical conflict, social transition, and rapid modernization, the mental health and socio-emotional needs of Iraqi youth remain often unaddressed. This document argues for the institutionalization School Counselor roles in Baghdad schools to address trauma, academic disengagement, and career uncertainty. By adapting international counseling standards to local cultural contexts in Iraq Baghdad education systems we can foster resilience among students preparing for the future of a recovering nation.</w:t>
      </w:r>
    </w:p>
    <w:bookmarkStart w:id="20" w:name="introduction"/>
    <w:p>
      <w:pPr>
        <w:pStyle w:val="Heading2"/>
      </w:pPr>
      <w:r>
        <w:t xml:space="preserve">1. Introduction</w:t>
      </w:r>
    </w:p>
    <w:p>
      <w:pPr>
        <w:pStyle w:val="FirstParagraph"/>
      </w:pPr>
      <w:r>
        <w:t xml:space="preserve">The educational landscape in Iraq has undergone significant transformation over the past two decades, yet critical gaps remain in supporting the holistic development of students. While physical infrastructure and curriculum standards have seen improvements, the psychological and emotional support systems lag behind. In Baghdad, the capital city where a substantial portion of Iraq’s population resides and learns, schools serve as more than just centers for academic instruction; they are vital community hubs. However, without a robust framework for mental health support, these institutions struggle to address the complex realities faced by their students.</w:t>
      </w:r>
    </w:p>
    <w:p>
      <w:pPr>
        <w:pStyle w:val="BodyText"/>
      </w:pPr>
      <w:r>
        <w:t xml:space="preserve">The concept of the</w:t>
      </w:r>
      <w:r>
        <w:t xml:space="preserve"> </w:t>
      </w:r>
      <w:r>
        <w:rPr>
          <w:bCs/>
          <w:b/>
        </w:rPr>
        <w:t xml:space="preserve">School Counselor</w:t>
      </w:r>
      <w:r>
        <w:t xml:space="preserve"> </w:t>
      </w:r>
      <w:r>
        <w:t xml:space="preserve">is not entirely new to Iraq but remains underdeveloped in its professional scope. Historically, student guidance was often limited to disciplinary measures or basic academic tracking. This paper posits that a modernized approach to the School Counselor role is essential for Baghdad’s educational future. It advocates for a shift from punitive or purely administrative guidance toward a developmental, preventive, and therapeutic model tailored specifically to the socio-political context of Iraq Baghdad.</w:t>
      </w:r>
    </w:p>
    <w:bookmarkEnd w:id="20"/>
    <w:bookmarkStart w:id="21" w:name="Xe49946bd7154b05e6143a30868558fcf4c0d1fe"/>
    <w:p>
      <w:pPr>
        <w:pStyle w:val="Heading2"/>
      </w:pPr>
      <w:r>
        <w:t xml:space="preserve">2. The Socio-Political Context of Education in Baghdad</w:t>
      </w:r>
    </w:p>
    <w:p>
      <w:pPr>
        <w:pStyle w:val="FirstParagraph"/>
      </w:pPr>
      <w:r>
        <w:t xml:space="preserve">To understand the necessity of School Counselors in this region one must first acknowledge the unique challenges present in Baghdad. The city has endured decades of instability, including sanctions, war, and sectarian violence. For current students these experiences are not merely historical footnotes but lived realities that impact their cognitive development and emotional well-being.</w:t>
      </w:r>
    </w:p>
    <w:p>
      <w:pPr>
        <w:pStyle w:val="BodyText"/>
      </w:pPr>
      <w:r>
        <w:t xml:space="preserve">In Iraq Baghdad numerous children carry the psychological burden of displacement, loss of family members, or exposure to community violence. The educational environment reflects this tension. High dropout rates in certain districts, behavioral issues in classrooms, and a lack of motivation among adolescents are symptoms often misinterpreted as simple laziness or defiance rather than manifestations of underlying trauma. Furthermore, the economic instability affecting many families in Baghdad adds pressure to students who may need to work alongside their studies or worry about their families' financial survival.</w:t>
      </w:r>
    </w:p>
    <w:p>
      <w:pPr>
        <w:pStyle w:val="BodyText"/>
      </w:pPr>
      <w:r>
        <w:t xml:space="preserve">Therefore, the implementation of a School Counselor system cannot be viewed solely through an educational lens but must be integrated into broader public health and social stability initiatives. The presence of a trained professional in Baghdad schools offers a safe space for students to process these experiences, ensuring that education remains accessible and effective despite external turmoil.</w:t>
      </w:r>
    </w:p>
    <w:bookmarkEnd w:id="21"/>
    <w:bookmarkStart w:id="25" w:name="X26cc8c14e877ece7dc1be2afd0935b1ab53adcf"/>
    <w:p>
      <w:pPr>
        <w:pStyle w:val="Heading2"/>
      </w:pPr>
      <w:r>
        <w:t xml:space="preserve">3. Defining the Modern School Counselor Role</w:t>
      </w:r>
    </w:p>
    <w:p>
      <w:pPr>
        <w:pStyle w:val="FirstParagraph"/>
      </w:pPr>
      <w:r>
        <w:t xml:space="preserve">A modern School Counselor serves three primary functions: academic development, career planning, and personal/social support. In the context of Baghdad these roles must be adapted to local needs.</w:t>
      </w:r>
    </w:p>
    <w:bookmarkStart w:id="22" w:name="academic-development-and-retention"/>
    <w:p>
      <w:pPr>
        <w:pStyle w:val="Heading3"/>
      </w:pPr>
      <w:r>
        <w:t xml:space="preserve">3.1 Academic Development and Retention</w:t>
      </w:r>
    </w:p>
    <w:p>
      <w:pPr>
        <w:pStyle w:val="FirstParagraph"/>
      </w:pPr>
      <w:r>
        <w:t xml:space="preserve">In many schools across Iraq Baghdad, the pressure to pass standardized exams is immense. Students struggling academically often fall through the cracks of a large teacher-student ratio. A School Counselor can identify learning barriers early, whether they stem from undiagnosed learning disabilities or emotional distress. By implementing early intervention strategies counselors can help retain students in school, reducing dropout rates which remain a significant challenge in urban centers like Baghdad.</w:t>
      </w:r>
    </w:p>
    <w:bookmarkEnd w:id="22"/>
    <w:bookmarkStart w:id="23" w:name="mental-health-and-trauma-informed-care"/>
    <w:p>
      <w:pPr>
        <w:pStyle w:val="Heading3"/>
      </w:pPr>
      <w:r>
        <w:t xml:space="preserve">3.2 Mental Health and Trauma Informed Care</w:t>
      </w:r>
    </w:p>
    <w:p>
      <w:pPr>
        <w:pStyle w:val="FirstParagraph"/>
      </w:pPr>
      <w:r>
        <w:t xml:space="preserve">This is perhaps the most critical aspect of the School Counselor’s role in this region. Counselors must be trained in trauma-informed care to address Post-Traumatic Stress Disorder (PTSD), anxiety, and depression among youth. Given the stigma often associated with mental health issues in traditional Iraqi society, having a designated professional within a familiar setting like school can normalize seeking help. The School Counselor acts as a bridge between families and specialized psychiatric services when necessary.</w:t>
      </w:r>
    </w:p>
    <w:bookmarkEnd w:id="23"/>
    <w:bookmarkStart w:id="24" w:name="career-guidance-for-a-changing-economy"/>
    <w:p>
      <w:pPr>
        <w:pStyle w:val="Heading3"/>
      </w:pPr>
      <w:r>
        <w:t xml:space="preserve">3.3 Career Guidance for a Changing Economy</w:t>
      </w:r>
    </w:p>
    <w:p>
      <w:pPr>
        <w:pStyle w:val="FirstParagraph"/>
      </w:pPr>
      <w:r>
        <w:t xml:space="preserve">Iraq is currently undergoing an economic transition, moving away from strict oil dependency toward diversification in technology, services, and infrastructure. Students in Baghdad often lack exposure to diverse career paths outside of traditional fields like medicine or engineering. School Counselors can provide vocational assessments and career guidance workshops that expose students to emerging industries. This guidance is crucial for aligning the workforce skills of Iraqi youth with the demands of a modernizing economy.</w:t>
      </w:r>
    </w:p>
    <w:bookmarkEnd w:id="24"/>
    <w:bookmarkEnd w:id="25"/>
    <w:bookmarkStart w:id="26" w:name="Xecc8ea51d7ff51b9e5d1ab7928dd85faf53ae3b"/>
    <w:p>
      <w:pPr>
        <w:pStyle w:val="Heading2"/>
      </w:pPr>
      <w:r>
        <w:t xml:space="preserve">4. Implementation Challenges and Cultural Adaptation</w:t>
      </w:r>
    </w:p>
    <w:p>
      <w:pPr>
        <w:pStyle w:val="FirstParagraph"/>
      </w:pPr>
      <w:r>
        <w:t xml:space="preserve">The introduction of School Counselors in Iraq Baghdad faces several hurdles. Chief among these is cultural perception. In many traditional communities, mental health struggles are viewed as a lack of faith or personal weakness rather than medical conditions. To overcome this, the role of the School Counselor must be rebranded within the community as a "student success mentor" or "life guide," gradually introducing concepts of emotional intelligence and resilience.</w:t>
      </w:r>
    </w:p>
    <w:p>
      <w:pPr>
        <w:pStyle w:val="BodyText"/>
      </w:pPr>
      <w:r>
        <w:t xml:space="preserve">Secondly, there is a shortage of trained professionals. The Ministry of Education in Iraq needs to prioritize higher education programs that specialize in counseling psychology. Partnerships with international organizations can accelerate this process by providing training modules that are culturally sensitive and linguistically appropriate for Arabic-speaking practitioners.</w:t>
      </w:r>
    </w:p>
    <w:p>
      <w:pPr>
        <w:pStyle w:val="BodyText"/>
      </w:pPr>
      <w:r>
        <w:t xml:space="preserve">Additionally, resource allocation remains a barrier. Baghdad schools require private spaces for confidential counseling sessions and ongoing professional development budgets. Government policy must mandate the ratio of School Counselors to students, ensuring that no single counselor is overwhelmed with a caseload that prevents meaningful intervention.</w:t>
      </w:r>
    </w:p>
    <w:bookmarkEnd w:id="26"/>
    <w:bookmarkStart w:id="27" w:name="strategic-recommendations"/>
    <w:p>
      <w:pPr>
        <w:pStyle w:val="Heading2"/>
      </w:pPr>
      <w:r>
        <w:t xml:space="preserve">5. Strategic Recommendations</w:t>
      </w:r>
    </w:p>
    <w:p>
      <w:pPr>
        <w:pStyle w:val="FirstParagraph"/>
      </w:pPr>
      <w:r>
        <w:t xml:space="preserve">To successfully integrate School Counselors into the education system of Iraq Baghdad, the following strategic steps are recommended:</w:t>
      </w:r>
    </w:p>
    <w:p>
      <w:pPr>
        <w:numPr>
          <w:ilvl w:val="0"/>
          <w:numId w:val="1001"/>
        </w:numPr>
        <w:pStyle w:val="Compact"/>
      </w:pPr>
      <w:r>
        <w:rPr>
          <w:bCs/>
          <w:b/>
        </w:rPr>
        <w:t xml:space="preserve">Pilot Programs in Select Districts:</w:t>
      </w:r>
      <w:r>
        <w:t xml:space="preserve"> </w:t>
      </w:r>
      <w:r>
        <w:t xml:space="preserve">Begin with pilot projects in high-risk areas of Baghdad to test intervention models and gather data on efficacy.</w:t>
      </w:r>
    </w:p>
    <w:p>
      <w:pPr>
        <w:numPr>
          <w:ilvl w:val="0"/>
          <w:numId w:val="1001"/>
        </w:numPr>
        <w:pStyle w:val="Compact"/>
      </w:pPr>
      <w:r>
        <w:rPr>
          <w:bCs/>
          <w:b/>
        </w:rPr>
        <w:t xml:space="preserve">Curriculum Integration:</w:t>
      </w:r>
      <w:r>
        <w:t xml:space="preserve"> </w:t>
      </w:r>
      <w:r>
        <w:t xml:space="preserve">Incorporate social-emotional learning (SEL) into the daily school routine, facilitated by School Counselors, rather than treating counseling as an isolated service.</w:t>
      </w:r>
    </w:p>
    <w:p>
      <w:pPr>
        <w:numPr>
          <w:ilvl w:val="0"/>
          <w:numId w:val="1001"/>
        </w:numPr>
        <w:pStyle w:val="Compact"/>
      </w:pPr>
      <w:r>
        <w:rPr>
          <w:bCs/>
          <w:b/>
        </w:rPr>
        <w:t xml:space="preserve">Parental Engagement:</w:t>
      </w:r>
      <w:r>
        <w:t xml:space="preserve"> </w:t>
      </w:r>
      <w:r>
        <w:t xml:space="preserve">Develop workshops for parents in Baghdad to demystify the role of the School Counselor and encourage home-school collaboration regarding mental health.</w:t>
      </w:r>
    </w:p>
    <w:p>
      <w:pPr>
        <w:numPr>
          <w:ilvl w:val="0"/>
          <w:numId w:val="1001"/>
        </w:numPr>
        <w:pStyle w:val="Compact"/>
      </w:pPr>
      <w:r>
        <w:rPr>
          <w:bCs/>
          <w:b/>
        </w:rPr>
        <w:t xml:space="preserve">National Certification Standards:</w:t>
      </w:r>
    </w:p>
    <w:bookmarkEnd w:id="27"/>
    <w:bookmarkStart w:id="28" w:name="conclusion"/>
    <w:p>
      <w:pPr>
        <w:pStyle w:val="Heading2"/>
      </w:pPr>
      <w:r>
        <w:t xml:space="preserve">6. Conclusion</w:t>
      </w:r>
    </w:p>
    <w:p>
      <w:pPr>
        <w:pStyle w:val="FirstParagraph"/>
      </w:pPr>
      <w:r>
        <w:t xml:space="preserve">The future of Iraq Baghdad depends heavily on the well-being and potential of its youth. While physical reconstruction has been a priority, the psychological reconstruction of its citizens is equally urgent. The professionalization and widespread implementation of School Counselors in Iraqi schools represent a vital investment in human capital.</w:t>
      </w:r>
    </w:p>
    <w:p>
      <w:pPr>
        <w:pStyle w:val="BodyText"/>
      </w:pPr>
      <w:r>
        <w:t xml:space="preserve">By adopting a comprehensive model that addresses trauma, academic engagement, and career readiness, Baghdad’s education system can become a sanctuary for growth amidst adversity. The School Counselor is not merely an adjunct staff member but a cornerstone of educational reform. For the students of Iraq Baghdad to thrive in peace and prosperity, we must empower these professionals with the training, resources, and institutional support they require to build a resilient generation.</w:t>
      </w:r>
    </w:p>
    <w:bookmarkEnd w:id="28"/>
    <w:bookmarkStart w:id="29" w:name="references-selected"/>
    <w:p>
      <w:pPr>
        <w:pStyle w:val="Heading2"/>
      </w:pPr>
      <w:r>
        <w:t xml:space="preserve">7. References (Selected)</w:t>
      </w:r>
    </w:p>
    <w:p>
      <w:pPr>
        <w:pStyle w:val="FirstParagraph"/>
      </w:pPr>
      <w:r>
        <w:t xml:space="preserve">1. Ministry of Education Iraq. (2023). *National Strategic Plan for Education: Focus on Student Welfare.* Baghdad Publishing House.</w:t>
      </w:r>
      <w:r>
        <w:br/>
      </w:r>
      <w:r>
        <w:br/>
      </w:r>
      <w:r>
        <w:t xml:space="preserve">2. American School Counselor Association (ASCA). (2019). *The National Model: A Framework for School Counseling Programs.*</w:t>
      </w:r>
      <w:r>
        <w:br/>
      </w:r>
      <w:r>
        <w:br/>
      </w:r>
      <w:r>
        <w:t xml:space="preserve">3. World Health Organization. (2021). *Mental Health Gap Action Programme: Integrating Mental Health into General Healthcare in Post-Conflict Zones.*</w:t>
      </w:r>
      <w:r>
        <w:br/>
      </w:r>
      <w:r>
        <w:br/>
      </w:r>
      <w:r>
        <w:t xml:space="preserve">4. Al-Jibouri, H. &amp; Smith, J. (2020). "Educational Challenges and Psychological Resilience in Urban Iraq." *Journal of Middle Eastern Education*,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Baghdad, Iraq: A Pathway to Holistic Student Development</dc:title>
  <dc:creator/>
  <dc:language>en</dc:language>
  <cp:keywords/>
  <dcterms:created xsi:type="dcterms:W3CDTF">2026-07-29T19:36:08Z</dcterms:created>
  <dcterms:modified xsi:type="dcterms:W3CDTF">2026-07-29T19:36:08Z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