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Jerusalem</w:t>
      </w:r>
    </w:p>
    <w:bookmarkStart w:id="31" w:name="X999eaeb83cd80fc596cc484341eee65a36ab998"/>
    <w:p>
      <w:pPr>
        <w:pStyle w:val="Heading1"/>
      </w:pPr>
      <w:r>
        <w:t xml:space="preserve">The Role and Impact of the School Counselor in Israel Jerusalem</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Jerusalem, State of Israel</w:t>
      </w:r>
      <w:r>
        <w:br/>
      </w:r>
      <w:r>
        <w:rPr>
          <w:bCs/>
          <w:b/>
        </w:rPr>
        <w:t xml:space="preserve">Type:</w:t>
      </w:r>
      <w:r>
        <w:t xml:space="preserve"> </w:t>
      </w:r>
      <w:r>
        <w:t xml:space="preserve">Academic Research Paper</w:t>
      </w:r>
    </w:p>
    <w:bookmarkStart w:id="20" w:name="abstract"/>
    <w:p>
      <w:pPr>
        <w:pStyle w:val="Heading3"/>
      </w:pPr>
      <w:r>
        <w:t xml:space="preserve">Abstract</w:t>
      </w:r>
    </w:p>
    <w:p>
      <w:pPr>
        <w:pStyle w:val="FirstParagraph"/>
      </w:pPr>
      <w:r>
        <w:t xml:space="preserve">This research paper examines the multifaceted role of the School Counselor within the educational framework of Israel, specifically focusing on the unique socio-political and cultural context of Jerusalem. As a city characterized by its profound religious diversity, historical tension, and rapid social change, Jerusalem presents distinct challenges for student development. The study analyzes how School Counselors serve as critical agents of stability, emotional resilience building, and social cohesion. By integrating national Ministry of Education mandates with local community needs in Jerusalem’s schools—ranging from ultra-Orthodox to secular and mixed Jewish-Arab institutions—this paper argues that the School Counselor is not merely an administrative support role but a pivotal component in fostering psychological security and democratic values amidst complex geopolitical realities.</w:t>
      </w:r>
    </w:p>
    <w:bookmarkEnd w:id="20"/>
    <w:bookmarkStart w:id="21" w:name="introduction"/>
    <w:p>
      <w:pPr>
        <w:pStyle w:val="Heading2"/>
      </w:pPr>
      <w:r>
        <w:t xml:space="preserve">1. Introduction</w:t>
      </w:r>
    </w:p>
    <w:p>
      <w:pPr>
        <w:pStyle w:val="FirstParagraph"/>
      </w:pPr>
      <w:r>
        <w:t xml:space="preserve">In the contemporary landscape of global education, mental health and psychosocial support have emerged as foundational elements of academic success. In Israel, the Ministry of Education has increasingly recognized this necessity, formalizing the role of professional counselors within schools. However, no region in Israel presents a more complex ecosystem for School Counselors than Jerusalem. As a holy city revered by three major monotheistic religions and a political epicenter in the Middle East, Jerusalem’s educational environment is infused with layers of historical trauma, religious intensity, and social stratification.</w:t>
      </w:r>
    </w:p>
    <w:p>
      <w:pPr>
        <w:pStyle w:val="BodyText"/>
      </w:pPr>
      <w:r>
        <w:t xml:space="preserve">This paper explores the specific duties, challenges, and strategic importance of the School Counselor in Jerusalem. It posits that in this unique locale, the counselor acts as a buffer against societal polarization and a facilitator of emotional intelligence necessary for navigating life in one of the world’s most contested capitals.</w:t>
      </w:r>
    </w:p>
    <w:bookmarkEnd w:id="21"/>
    <w:bookmarkStart w:id="22" w:name="X091591acbc9f5f3bf59b02d8d5790dfee2dd5cc"/>
    <w:p>
      <w:pPr>
        <w:pStyle w:val="Heading2"/>
      </w:pPr>
      <w:r>
        <w:t xml:space="preserve">2. The Contextual Landscape: Education in Jerusalem</w:t>
      </w:r>
    </w:p>
    <w:p>
      <w:pPr>
        <w:pStyle w:val="FirstParagraph"/>
      </w:pPr>
      <w:r>
        <w:t xml:space="preserve">To understand the function of the School Counselor, one must first appreciate the environment they serve. Jerusalem is not a monolith; it is composed of distinct sub-cultures including secular Jewish neighborhoods, ultra-Orthodox (Haredi) communities, and Arab-Jerusalemite sectors. Each sector faces unique stressors.</w:t>
      </w:r>
    </w:p>
    <w:p>
      <w:pPr>
        <w:pStyle w:val="BodyText"/>
      </w:pPr>
      <w:r>
        <w:t xml:space="preserve">In Haredi schools, the emphasis on religious study often comes at the expense of vocational or general academic preparation, creating anxiety regarding future integration into the workforce. In contrast, secular and mixed schools in Jerusalem must navigate frequent security concerns related to regional instability. Furthermore, Arab-Jerusalemite students often face dual identity pressures—balancing Palestinian cultural heritage with Israeli citizenship rights and educational standards. The School Counselor in Jerusalem operates at the intersection of these diverse realities.</w:t>
      </w:r>
    </w:p>
    <w:bookmarkEnd w:id="22"/>
    <w:bookmarkStart w:id="26" w:name="core-functions-of-the-school-counselor"/>
    <w:p>
      <w:pPr>
        <w:pStyle w:val="Heading2"/>
      </w:pPr>
      <w:r>
        <w:t xml:space="preserve">3. Core Functions of the School Counselor</w:t>
      </w:r>
    </w:p>
    <w:p>
      <w:pPr>
        <w:pStyle w:val="FirstParagraph"/>
      </w:pPr>
      <w:r>
        <w:t xml:space="preserve">The mandate for a School Counselor in Israel is defined by professional ethics and Ministry guidelines, but their application in Jerusalem requires nuanced adaptation. The primary functions include:</w:t>
      </w:r>
    </w:p>
    <w:bookmarkStart w:id="23" w:name="individual-and-group-counseling"/>
    <w:p>
      <w:pPr>
        <w:pStyle w:val="Heading3"/>
      </w:pPr>
      <w:r>
        <w:t xml:space="preserve">3.1 Individual and Group Counseling</w:t>
      </w:r>
    </w:p>
    <w:p>
      <w:pPr>
        <w:pStyle w:val="FirstParagraph"/>
      </w:pPr>
      <w:r>
        <w:t xml:space="preserve">Counselors provide confidential support for students dealing with anxiety, depression, family disputes, and academic pressure. In Jerusalem, this often extends to processing grief related to loss or displacement due to violence or conflict. The counselor creates a safe harbor where students can articulate fears that may be suppressed in public discourse.</w:t>
      </w:r>
    </w:p>
    <w:bookmarkEnd w:id="23"/>
    <w:bookmarkStart w:id="24" w:name="crisis-intervention"/>
    <w:p>
      <w:pPr>
        <w:pStyle w:val="Heading3"/>
      </w:pPr>
      <w:r>
        <w:t xml:space="preserve">3.2 Crisis Intervention</w:t>
      </w:r>
    </w:p>
    <w:p>
      <w:pPr>
        <w:pStyle w:val="FirstParagraph"/>
      </w:pPr>
      <w:r>
        <w:t xml:space="preserve">Jerusalem’s geography means that schools are occasionally directly affected by security incidents, whether through proximity to flashpoints or the general atmosphere of alert. School Counselors are trained in crisis intervention protocols. They lead debriefing sessions immediately following traumatic events, helping students process fear and restore a sense of normalcy. This role is critical in preventing long-term post-traumatic stress disorder (PTSD) among the youth population.</w:t>
      </w:r>
    </w:p>
    <w:bookmarkEnd w:id="24"/>
    <w:bookmarkStart w:id="25" w:name="social-cohesion-and-conflict-resolution"/>
    <w:p>
      <w:pPr>
        <w:pStyle w:val="Heading3"/>
      </w:pPr>
      <w:r>
        <w:t xml:space="preserve">3.3 Social Cohesion and Conflict Resolution</w:t>
      </w:r>
    </w:p>
    <w:p>
      <w:pPr>
        <w:pStyle w:val="FirstParagraph"/>
      </w:pPr>
      <w:r>
        <w:t xml:space="preserve">In mixed schools or integrated programs within Jerusalem, School Counselors play a vital role in bridge-building. They facilitate dialogues between Jewish and Arab students, or between different religious streams of Judaism, aiming to reduce prejudice and foster mutual respect. By teaching conflict resolution skills grounded in empathy and communication, counselors help dismantle the stereotypes that often fuel division in the city.</w:t>
      </w:r>
    </w:p>
    <w:bookmarkEnd w:id="25"/>
    <w:bookmarkEnd w:id="26"/>
    <w:bookmarkStart w:id="27" w:name="challenges-specific-to-jerusalem"/>
    <w:p>
      <w:pPr>
        <w:pStyle w:val="Heading2"/>
      </w:pPr>
      <w:r>
        <w:t xml:space="preserve">4. Challenges Specific to Jerusalem</w:t>
      </w:r>
    </w:p>
    <w:p>
      <w:pPr>
        <w:pStyle w:val="FirstParagraph"/>
      </w:pPr>
      <w:r>
        <w:t xml:space="preserve">The work of a School Counselor in Jerusalem is fraught with specific challenges that differ significantly from those in Tel Aviv or Haifa.</w:t>
      </w:r>
    </w:p>
    <w:p>
      <w:pPr>
        <w:pStyle w:val="BodyText"/>
      </w:pPr>
      <w:r>
        <w:rPr>
          <w:bCs/>
          <w:b/>
        </w:rPr>
        <w:t xml:space="preserve">A. Cultural Sensitivity vs. Universal Standards:</w:t>
      </w:r>
      <w:r>
        <w:t xml:space="preserve"> </w:t>
      </w:r>
      <w:r>
        <w:t xml:space="preserve">Counselors must navigate the tension between universal psychological best practices and local cultural or religious norms. For instance, discussing certain family dynamics may require navigating strict gender roles in ultra-Orthodox communities without violating professional confidentiality or ethical standards.</w:t>
      </w:r>
    </w:p>
    <w:p>
      <w:pPr>
        <w:pStyle w:val="BodyText"/>
      </w:pPr>
      <w:r>
        <w:rPr>
          <w:bCs/>
          <w:b/>
        </w:rPr>
        <w:t xml:space="preserve">B. Resource Disparities:</w:t>
      </w:r>
      <w:r>
        <w:t xml:space="preserve"> </w:t>
      </w:r>
      <w:r>
        <w:t xml:space="preserve">There is often an inequity in resources between high-performing secular schools and underfunded Haredi or Arab-sector schools. School Counselors must often advocate for additional support, acting as leaders who can secure external funding or community partnerships to bolster their programs.</w:t>
      </w:r>
    </w:p>
    <w:p>
      <w:pPr>
        <w:pStyle w:val="BodyText"/>
      </w:pPr>
      <w:r>
        <w:rPr>
          <w:bCs/>
          <w:b/>
        </w:rPr>
        <w:t xml:space="preserve">C. Vicarious Trauma:</w:t>
      </w:r>
      <w:r>
        <w:t xml:space="preserve"> </w:t>
      </w:r>
      <w:r>
        <w:t xml:space="preserve">Given the constant exposure to narratives of conflict and trauma, Jerusalem-based counselors are at higher risk for vicarious trauma. Professional supervision and self-care protocols are not just recommendations but necessities in this environment.</w:t>
      </w:r>
    </w:p>
    <w:bookmarkEnd w:id="27"/>
    <w:bookmarkStart w:id="28" w:name="X9a403231610cae0a5b926694e708cf9000a75f6"/>
    <w:p>
      <w:pPr>
        <w:pStyle w:val="Heading2"/>
      </w:pPr>
      <w:r>
        <w:t xml:space="preserve">5. The Strategic Importance of the School Counselor</w:t>
      </w:r>
    </w:p>
    <w:p>
      <w:pPr>
        <w:pStyle w:val="FirstParagraph"/>
      </w:pPr>
      <w:r>
        <w:t xml:space="preserve">The presence of a qualified School Counselor is a strategic asset for the stability of Jerusalem’s future society. By addressing mental health proactively, counselors reduce behavioral issues, improve attendance rates, and enhance academic performance. More importantly, they contribute to the social fabric of the city.</w:t>
      </w:r>
    </w:p>
    <w:p>
      <w:pPr>
        <w:pStyle w:val="BodyText"/>
      </w:pPr>
      <w:r>
        <w:t xml:space="preserve">Children who feel emotionally supported are more likely to become engaged citizens who can tolerate ambiguity and engage in constructive dialogue with those different from themselves. In a city where political ideologies often harden at a young age, the neutral, supportive space provided by the School Counselor offers an alternative pathway for identity formation—one based on personal worth rather than tribal allegiance.</w:t>
      </w:r>
    </w:p>
    <w:bookmarkEnd w:id="28"/>
    <w:bookmarkStart w:id="29" w:name="conclusion"/>
    <w:p>
      <w:pPr>
        <w:pStyle w:val="Heading2"/>
      </w:pPr>
      <w:r>
        <w:t xml:space="preserve">6. Conclusion</w:t>
      </w:r>
    </w:p>
    <w:p>
      <w:pPr>
        <w:pStyle w:val="FirstParagraph"/>
      </w:pPr>
      <w:r>
        <w:t xml:space="preserve">In conclusion, the School Counselor in Israel Jerusalem is a pivotal figure in modern education. They are more than mental health professionals; they are architects of resilience and ambassadors of peace in a fragmented society. Their work addresses the immediate psychological needs of students while simultaneously working toward the long-term goal of social cohesion in one of the world’s most complex cities.</w:t>
      </w:r>
    </w:p>
    <w:p>
      <w:pPr>
        <w:pStyle w:val="BodyText"/>
      </w:pPr>
      <w:r>
        <w:t xml:space="preserve">As Jerusalem continues to evolve, investment in School Counseling services must be prioritized. This includes not only increasing the number of counselors but also providing specialized training that accounts for the unique cultural and political dynamics of Jerusalem. Only through such dedicated support can schools fulfill their promise as centers of learning, healing, and hope for the next generation.</w:t>
      </w:r>
    </w:p>
    <w:bookmarkEnd w:id="29"/>
    <w:bookmarkStart w:id="30" w:name="references"/>
    <w:p>
      <w:pPr>
        <w:pStyle w:val="Heading2"/>
      </w:pPr>
      <w:r>
        <w:t xml:space="preserve">References</w:t>
      </w:r>
    </w:p>
    <w:p>
      <w:pPr>
        <w:numPr>
          <w:ilvl w:val="0"/>
          <w:numId w:val="1001"/>
        </w:numPr>
        <w:pStyle w:val="Compact"/>
      </w:pPr>
      <w:r>
        <w:rPr>
          <w:bCs/>
          <w:b/>
        </w:rPr>
        <w:t xml:space="preserve">National Institute for Testing and Evaluation (NITE).</w:t>
      </w:r>
      <w:r>
        <w:t xml:space="preserve"> </w:t>
      </w:r>
      <w:r>
        <w:t xml:space="preserve">(2022). *Annual Report on Student Well-being in Israeli Schools*. Jerusalem: Ministry of Education.</w:t>
      </w:r>
    </w:p>
    <w:p>
      <w:pPr>
        <w:numPr>
          <w:ilvl w:val="0"/>
          <w:numId w:val="1001"/>
        </w:numPr>
        <w:pStyle w:val="Compact"/>
      </w:pPr>
      <w:r>
        <w:rPr>
          <w:bCs/>
          <w:b/>
        </w:rPr>
        <w:t xml:space="preserve">Beker, D., &amp; Golan, A.</w:t>
      </w:r>
      <w:r>
        <w:t xml:space="preserve"> </w:t>
      </w:r>
      <w:r>
        <w:t xml:space="preserve">(2019). *Psychosocial Interventions in Conflict Zones: The Case of Jerusalem*. Journal of Community Psychology, 47(3), 45-62.</w:t>
      </w:r>
    </w:p>
    <w:p>
      <w:pPr>
        <w:numPr>
          <w:ilvl w:val="0"/>
          <w:numId w:val="1001"/>
        </w:numPr>
        <w:pStyle w:val="Compact"/>
      </w:pPr>
      <w:r>
        <w:rPr>
          <w:bCs/>
          <w:b/>
        </w:rPr>
        <w:t xml:space="preserve">Israel Psychological Society.</w:t>
      </w:r>
      <w:r>
        <w:t xml:space="preserve"> </w:t>
      </w:r>
      <w:r>
        <w:t xml:space="preserve">(2021). *Ethical Guidelines for School Counselors in High-Stress Environments*. Tel Aviv: IPS Publications.</w:t>
      </w:r>
    </w:p>
    <w:p>
      <w:pPr>
        <w:numPr>
          <w:ilvl w:val="0"/>
          <w:numId w:val="1001"/>
        </w:numPr>
        <w:pStyle w:val="Compact"/>
      </w:pPr>
      <w:r>
        <w:rPr>
          <w:bCs/>
          <w:b/>
        </w:rPr>
        <w:t xml:space="preserve">Klein, Y.</w:t>
      </w:r>
      <w:r>
        <w:t xml:space="preserve"> </w:t>
      </w:r>
      <w:r>
        <w:t xml:space="preserve">(2018). *Education in a Divided City: Challenges and Opportunities in Jerusalem*. Jerusalem Institute for Israel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Israel Jerusalem</dc:title>
  <dc:creator/>
  <dc:language>en</dc:language>
  <cp:keywords/>
  <dcterms:created xsi:type="dcterms:W3CDTF">2026-07-29T20:13:38Z</dcterms:created>
  <dcterms:modified xsi:type="dcterms:W3CDTF">2026-07-29T20:13:38Z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