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8" w:name="X89f0efa99989595ad242b76b232dc32526e0e54"/>
    <w:p>
      <w:pPr>
        <w:pStyle w:val="Heading1"/>
      </w:pPr>
      <w:r>
        <w:t xml:space="preserve">The Role of the School Counselor in Kuwait City: Navigating Modern Educational Challenges</w:t>
      </w:r>
    </w:p>
    <w:p>
      <w:pPr>
        <w:pStyle w:val="FirstParagraph"/>
      </w:pPr>
      <w:r>
        <w:rPr>
          <w:bCs/>
          <w:b/>
        </w:rPr>
        <w:t xml:space="preserve">Date:</w:t>
      </w:r>
    </w:p>
    <w:p>
      <w:pPr>
        <w:pStyle w:val="BodyText"/>
      </w:pPr>
      <w:r>
        <w:rPr>
          <w:bCs/>
          <w:b/>
        </w:rPr>
        <w:t xml:space="preserve">[Current Date]</w:t>
      </w:r>
    </w:p>
    <w:p>
      <w:pPr>
        <w:pStyle w:val="BodyText"/>
      </w:pPr>
      <w:r>
        <w:br/>
      </w:r>
    </w:p>
    <w:p>
      <w:pPr>
        <w:pStyle w:val="BodyText"/>
      </w:pPr>
      <w:r>
        <w:t xml:space="preserve">Prepared for the Ministry of Education, Kuwait City</w:t>
      </w:r>
    </w:p>
    <w:bookmarkStart w:id="20" w:name="i.-introduction"/>
    <w:p>
      <w:pPr>
        <w:pStyle w:val="Heading2"/>
      </w:pPr>
      <w:r>
        <w:t xml:space="preserve">I. Introduction</w:t>
      </w:r>
    </w:p>
    <w:p>
      <w:pPr>
        <w:pStyle w:val="FirstParagraph"/>
      </w:pPr>
      <w:r>
        <w:t xml:space="preserve">The educational landscape in the Middle East is undergoing a profound transformation as nations strive to meet the aspirations outlined in "Kuwait Vision 2035." This national blueprint aims to diversify economies and enhance human capital by fostering critical thinking, creativity, and psychological resilience among youth. At the heart of this ambitious transition stands Kuwait City, a rapidly modernizing metropolis where traditional societal structures intersect with global educational trends. Within this dynamic environment, the figure of the</w:t>
      </w:r>
      <w:r>
        <w:t xml:space="preserve"> </w:t>
      </w:r>
      <w:r>
        <w:rPr>
          <w:bCs/>
          <w:b/>
        </w:rPr>
        <w:t xml:space="preserve">School Counselor</w:t>
      </w:r>
      <w:r>
        <w:t xml:space="preserve"> </w:t>
      </w:r>
      <w:r>
        <w:t xml:space="preserve">has emerged not merely as a supportive adjunct to academic instruction but as an essential pillar of student welfare. This research paper explores the evolving mandate of the School Counselor within schools located in Kuwait City, examining their role in addressing unique cultural, social, and academic challenges facing students.</w:t>
      </w:r>
    </w:p>
    <w:p>
      <w:pPr>
        <w:pStyle w:val="BodyText"/>
      </w:pPr>
      <w:r>
        <w:t xml:space="preserve">The concept of guidance and counseling in education is not new to the region; however, its scope has expanded significantly over the last two decades. Historically focused on vocational placement or discipline management, modern</w:t>
      </w:r>
      <w:r>
        <w:t xml:space="preserve"> </w:t>
      </w:r>
      <w:r>
        <w:rPr>
          <w:bCs/>
          <w:b/>
        </w:rPr>
        <w:t xml:space="preserve">School Counselor</w:t>
      </w:r>
      <w:r>
        <w:t xml:space="preserve"> </w:t>
      </w:r>
      <w:r>
        <w:t xml:space="preserve">programs now emphasize holistic development. In Kuwait City, where schools range from traditional local institutions to prestigious international campuses, the pressure on students—driven by high parental expectations and a competitive university admissions process—is immense. Consequently, understanding how School Counselors operate within these specific parameters is vital for educational stakeholders.</w:t>
      </w:r>
    </w:p>
    <w:bookmarkEnd w:id="20"/>
    <w:bookmarkStart w:id="21" w:name="Xfd776c21d1df50ca1b52f1f111dfd919ccf18f6"/>
    <w:p>
      <w:pPr>
        <w:pStyle w:val="Heading2"/>
      </w:pPr>
      <w:r>
        <w:t xml:space="preserve">II. The Historical and Cultural Context in Kuwait City</w:t>
      </w:r>
    </w:p>
    <w:p>
      <w:pPr>
        <w:pStyle w:val="FirstParagraph"/>
      </w:pPr>
      <w:r>
        <w:t xml:space="preserve">To comprehend the current function of the School Counselor, one must first analyze the socio-cultural fabric of Kuwait City. Education holds a prestigious place in Emirati society, often viewed as the primary vehicle for upward social mobility. However, this reverence for academic achievement can sometimes manifest as excessive pressure on students to perform. In recent years, there has been a growing discourse within Kuwaiti circles regarding student mental health, anxiety rates among adolescents, and the prevalence of bullying.</w:t>
      </w:r>
    </w:p>
    <w:p>
      <w:pPr>
        <w:pStyle w:val="BodyText"/>
      </w:pPr>
      <w:r>
        <w:t xml:space="preserve">Kuwait City serves as the epicenter of this cultural shift. As an urban hub with a diverse population—including both long-standing Kuwaiti nationals and a significant expatriate workforce—schools here cater to varied demographic groups. The School Counselor in this context must be culturally competent, navigating complex family dynamics that may involve differing expectations between parents born in traditional settings and children exposed to Western media and globalized curricula via international schools or English-medium instruction programs.</w:t>
      </w:r>
    </w:p>
    <w:bookmarkEnd w:id="21"/>
    <w:bookmarkStart w:id="25" w:name="Xfac716cd1c3deccd819771f4ba00d0ee68dc103"/>
    <w:p>
      <w:pPr>
        <w:pStyle w:val="Heading2"/>
      </w:pPr>
      <w:r>
        <w:t xml:space="preserve">III. Core Functions of the Modern School Counselor</w:t>
      </w:r>
    </w:p>
    <w:p>
      <w:pPr>
        <w:pStyle w:val="FirstParagraph"/>
      </w:pPr>
      <w:r>
        <w:t xml:space="preserve">The contemporary mandate of a School Counselor extends far beyond resolving conflicts between students. In the context of Kuwait City, their responsibilities are generally categorized into three primary domains: academic guidance, personal-social development, and career planning.</w:t>
      </w:r>
    </w:p>
    <w:bookmarkStart w:id="22" w:name="a.-academic-guidance-and-support"/>
    <w:p>
      <w:pPr>
        <w:pStyle w:val="Heading3"/>
      </w:pPr>
      <w:r>
        <w:t xml:space="preserve">A. Academic Guidance and Support</w:t>
      </w:r>
    </w:p>
    <w:p>
      <w:pPr>
        <w:pStyle w:val="FirstParagraph"/>
      </w:pPr>
      <w:r>
        <w:t xml:space="preserve">In schools across Kuwait City—from government-run institutions like those in the Salmiya district to private entities in Shuwaikh—counselors collaborate closely with teachers to identify students who are struggling academically. This involves not only diagnosing learning difficulties but also providing strategies for time management and study skills. Given that the Kuwaiti curriculum places significant emphasis on STEM (Science, Technology, Engineering, and Mathematics) fields aligned with Vision 2035, counselors play a pivotal role in encouraging interest in these areas while ensuring students do not suffer from burnout.</w:t>
      </w:r>
    </w:p>
    <w:bookmarkEnd w:id="22"/>
    <w:bookmarkStart w:id="23" w:name="b.-personal-social-development"/>
    <w:p>
      <w:pPr>
        <w:pStyle w:val="Heading3"/>
      </w:pPr>
      <w:r>
        <w:t xml:space="preserve">B. Personal-Social Development</w:t>
      </w:r>
    </w:p>
    <w:p>
      <w:pPr>
        <w:pStyle w:val="FirstParagraph"/>
      </w:pPr>
      <w:r>
        <w:t xml:space="preserve">The personal-social aspect is perhaps the most critical area of intervention for the School Counselor today. Issues such as bullying, cyber-bullying, identity crises among adolescents, and family-related stressors are increasingly common topics addressed by counselors in Kuwait City. Workshops and group counseling sessions have been implemented to foster emotional intelligence (EQ) alongside IQ (Intelligence Quotient). Furthermore, counselors often serve as the first point of contact for students dealing with severe issues such as depression or anxiety disorders. The stigma surrounding mental health is gradually eroding in Kuwaiti society, leading to higher referrals and more proactive engagement from School Counselors.</w:t>
      </w:r>
    </w:p>
    <w:bookmarkEnd w:id="23"/>
    <w:bookmarkStart w:id="24" w:name="c.-career-planning-and-future-readiness"/>
    <w:p>
      <w:pPr>
        <w:pStyle w:val="Heading3"/>
      </w:pPr>
      <w:r>
        <w:t xml:space="preserve">C. Career Planning and Future Readiness</w:t>
      </w:r>
    </w:p>
    <w:p>
      <w:pPr>
        <w:pStyle w:val="FirstParagraph"/>
      </w:pPr>
      <w:r>
        <w:t xml:space="preserve">Kuwait faces a distinct demographic challenge: the need to employ its youth while simultaneously reducing reliance on expatriate labor. For high school students in Kuwait City, the transition from secondary education to tertiary institutions or vocational training is a critical juncture. The School Counselor facilitates this process by organizing career fairs, university visits (both local, such as at Kuwait University or Ahlia University, and international), and personality assessments to help students align their personal strengths with market demands. This guidance ensures that the human capital being developed in schools directly contributes to the nation's economic diversification goals.</w:t>
      </w:r>
    </w:p>
    <w:bookmarkEnd w:id="24"/>
    <w:bookmarkEnd w:id="25"/>
    <w:bookmarkStart w:id="26" w:name="Xeebf2c86b575642dc474bad2652b9a5aac81c8c"/>
    <w:p>
      <w:pPr>
        <w:pStyle w:val="Heading2"/>
      </w:pPr>
      <w:r>
        <w:t xml:space="preserve">IV. Challenges Faced by School Counselors</w:t>
      </w:r>
    </w:p>
    <w:p>
      <w:pPr>
        <w:pStyle w:val="FirstParagraph"/>
      </w:pPr>
      <w:r>
        <w:t xml:space="preserve">Despite the increasing recognition of their value, School Counselors in Kuwait City encounter systemic and cultural barriers. One significant challenge is workload capacity; a counselor may be responsible for hundreds of students, limiting the time available for individual one-on-one interventions required for complex cases.</w:t>
      </w:r>
    </w:p>
    <w:p>
      <w:pPr>
        <w:pStyle w:val="BodyText"/>
      </w:pPr>
      <w:r>
        <w:t xml:space="preserve">Additionally, there are still pockets of resistance regarding the normalization of counseling services. In some traditional family structures in Kuwait City, visiting a counselor might be misinterpreted as a sign of severe mental illness or behavioral failure. Overcoming this stigma requires persistent effort from educators and policymakers to educate parents on the preventative nature of counseling.</w:t>
      </w:r>
    </w:p>
    <w:p>
      <w:pPr>
        <w:pStyle w:val="BodyText"/>
      </w:pPr>
      <w:r>
        <w:t xml:space="preserve">Furthermore, there is an ongoing debate regarding professional development. While many counselors in Kuwait City hold advanced degrees, continuous training in modern therapeutic techniques (such as Cognitive Behavioral Therapy or trauma-informed care) is essential to keep pace with global best practices. Access to specialized resources and supervision can vary significantly between elite international schools and underfunded public schools.</w:t>
      </w:r>
    </w:p>
    <w:bookmarkEnd w:id="26"/>
    <w:bookmarkStart w:id="27" w:name="v.-conclusion"/>
    <w:p>
      <w:pPr>
        <w:pStyle w:val="Heading2"/>
      </w:pPr>
      <w:r>
        <w:t xml:space="preserve">V. Conclusion</w:t>
      </w:r>
    </w:p>
    <w:p>
      <w:pPr>
        <w:pStyle w:val="FirstParagraph"/>
      </w:pPr>
      <w:r>
        <w:t xml:space="preserve">In conclusion, the role of the School Counselor in Kuwait City has transcended its historical boundaries to become a fundamental component of educational excellence. As Kuwait strides toward Vision 2035, the need for resilient, well-adjusted, and academically prepared youth is paramount. The School Counselor acts as a bridge between traditional values and modern demands, ensuring that students are equipped not only with knowledge but also with the emotional tools necessary to navigate a complex world.</w:t>
      </w:r>
    </w:p>
    <w:p>
      <w:pPr>
        <w:pStyle w:val="BodyText"/>
      </w:pPr>
      <w:r>
        <w:t xml:space="preserve">To fully realize this potential, it is imperative that the Ministry of Education and private school boards invest further in professional development for School Counselors. Establishing clear guidelines on counselor-to-student ratios and promoting community awareness about mental health will empower these professionals to thrive. By prioritizing the welfare of students through effective counseling services, Kuwait City can foster a generation capable of driving the nation's future prosperity.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Kuwait City: A Research Paper</dc:title>
  <dc:creator/>
  <dc:language>en</dc:language>
  <cp:keywords/>
  <dcterms:created xsi:type="dcterms:W3CDTF">2026-07-30T12:38:09Z</dcterms:created>
  <dcterms:modified xsi:type="dcterms:W3CDTF">2026-07-30T12:38:09Z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