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Netherlands</w:t>
      </w:r>
      <w:r>
        <w:t xml:space="preserve"> </w:t>
      </w:r>
      <w:r>
        <w:t xml:space="preserve">Amsterdam</w:t>
      </w:r>
    </w:p>
    <w:bookmarkStart w:id="27" w:name="X3b404cbc81052b5340877ad00d549a0c61040f6"/>
    <w:p>
      <w:pPr>
        <w:pStyle w:val="Heading1"/>
      </w:pPr>
      <w:r>
        <w:t xml:space="preserve">The Strategic Role of the School Counselor in the Educational Ecosystem of Netherlands Amsterdam</w:t>
      </w:r>
    </w:p>
    <w:p>
      <w:pPr>
        <w:pStyle w:val="FirstParagraph"/>
      </w:pPr>
      <w:r>
        <w:rPr>
          <w:bCs/>
          <w:b/>
        </w:rPr>
        <w:t xml:space="preserve">Date:</w:t>
      </w:r>
      <w:r>
        <w:t xml:space="preserve"> </w:t>
      </w:r>
      <w:r>
        <w:t xml:space="preserve">May 24, 2024</w:t>
      </w:r>
      <w:r>
        <w:br/>
      </w:r>
      <w:r>
        <w:rPr>
          <w:bCs/>
          <w:b/>
        </w:rPr>
        <w:t xml:space="preserve">Subject:</w:t>
      </w:r>
      <w:r>
        <w:t xml:space="preserve">Counseling Psychology and Educational Policy Analysis</w:t>
      </w:r>
    </w:p>
    <w:bookmarkStart w:id="20" w:name="the-school-counselor"/>
    <w:p>
      <w:pPr>
        <w:pStyle w:val="Heading3"/>
      </w:pPr>
      <w:r>
        <w:rPr>
          <w:iCs/>
          <w:i/>
        </w:rPr>
        <w:t xml:space="preserve">"The School Counselor"</w:t>
      </w:r>
    </w:p>
    <w:p>
      <w:pPr>
        <w:pStyle w:val="FirstParagraph"/>
      </w:pPr>
      <w:r>
        <w:t xml:space="preserve">In the rapidly evolving landscape of modern education, the traditional role of academic instruction has expanded to encompass holistic student development. At the forefront of this shift is the professional known as a School Counselor. While often associated with career guidance in Anglo-American educational models, within</w:t>
      </w:r>
      <w:r>
        <w:t xml:space="preserve"> </w:t>
      </w:r>
      <w:r>
        <w:rPr>
          <w:bCs/>
          <w:b/>
        </w:rPr>
        <w:t xml:space="preserve">Netherlands Amsterdam</w:t>
      </w:r>
      <w:r>
        <w:t xml:space="preserve">, a city renowned for its progressive social policies and multicultural dynamism, the School Counselor plays a distinct and critical role in fostering social-emotional learning (SEL), preventing bullying, and supporting mental health resilience among diverse student populations.</w:t>
      </w:r>
    </w:p>
    <w:p>
      <w:pPr>
        <w:pStyle w:val="BodyText"/>
      </w:pPr>
      <w:r>
        <w:t xml:space="preserve">This research paper examines the multifaceted responsibilities of the School Counselor within the specific context of Amsterdam. It explores how these professionals navigate the unique cultural, demographic, and educational frameworks present in one of Europe’s most cosmopolitan cities. By analyzing current practices and challenges, this document aims to elucidate why integrating robust counseling services is not merely an additive feature but a foundational component of successful schooling in</w:t>
      </w:r>
      <w:r>
        <w:t xml:space="preserve"> </w:t>
      </w:r>
      <w:r>
        <w:rPr>
          <w:bCs/>
          <w:b/>
        </w:rPr>
        <w:t xml:space="preserve">Netherlands Amsterdam</w:t>
      </w:r>
      <w:r>
        <w:t xml:space="preserve">.</w:t>
      </w:r>
    </w:p>
    <w:bookmarkEnd w:id="20"/>
    <w:bookmarkStart w:id="21" w:name="X63d0f4a0a7709ae3bd535b2ad110e02a6623e04"/>
    <w:p>
      <w:pPr>
        <w:pStyle w:val="Heading2"/>
      </w:pPr>
      <w:r>
        <w:t xml:space="preserve">The Socio-Cultural Context of Amsterdam Education</w:t>
      </w:r>
    </w:p>
    <w:p>
      <w:pPr>
        <w:pStyle w:val="FirstParagraph"/>
      </w:pPr>
      <w:r>
        <w:t xml:space="preserve">To understand the necessity of the School Counselor in this region, one must first appreciate the demographic complexity of students in Amsterdam. The city is characterized by a high degree of cultural diversity and socioeconomic disparity. Schools here serve students from a myriad of backgrounds, including indigenous Dutch families, recent immigrants from Turkey and Morocco, Surinamese heritage groups, and various European expatriate communities.</w:t>
      </w:r>
    </w:p>
    <w:p>
      <w:pPr>
        <w:pStyle w:val="BodyText"/>
      </w:pPr>
      <w:r>
        <w:t xml:space="preserve">In such an environment,</w:t>
      </w:r>
      <w:hyperlink w:anchor="note1">
        <w:r>
          <w:rPr>
            <w:rStyle w:val="Hyperlink"/>
            <w:vertAlign w:val="superscript"/>
          </w:rPr>
          <w:t xml:space="preserve">1</w:t>
        </w:r>
      </w:hyperlink>
      <w:r>
        <w:t xml:space="preserve"> </w:t>
      </w:r>
      <w:r>
        <w:t xml:space="preserve">the</w:t>
      </w:r>
      <w:r>
        <w:t xml:space="preserve"> </w:t>
      </w:r>
      <w:r>
        <w:rPr>
          <w:iCs/>
          <w:i/>
        </w:rPr>
        <w:t xml:space="preserve">School Counselor</w:t>
      </w:r>
      <w:r>
        <w:t xml:space="preserve"> </w:t>
      </w:r>
      <w:r>
        <w:t xml:space="preserve">serves as a cultural bridge. Unlike purely academic teachers who focus on curriculum delivery, the counselor is trained to recognize non-verbal cues, understand cultural nuances in behavior, and mediate conflicts that may stem from cross-cultural misunderstandings. In</w:t>
      </w:r>
      <w:r>
        <w:t xml:space="preserve"> </w:t>
      </w:r>
      <w:r>
        <w:rPr>
          <w:bCs/>
          <w:b/>
        </w:rPr>
        <w:t xml:space="preserve">Netherlands Amsterdam</w:t>
      </w:r>
      <w:r>
        <w:t xml:space="preserve">, where social cohesion is a primary government priority, the School Counselor acts as an agent of inclusion. They ensure that students who might feel marginalized due to language barriers or cultural differences find a safe harbor within the school system.</w:t>
      </w:r>
    </w:p>
    <w:bookmarkEnd w:id="21"/>
    <w:bookmarkStart w:id="22" w:name="X46e8c29b6634f9404f4a22de4a3e5507630dd22"/>
    <w:p>
      <w:pPr>
        <w:pStyle w:val="Heading2"/>
      </w:pPr>
      <w:r>
        <w:t xml:space="preserve">Beyond Career Guidance: The Mental Health Imperative</w:t>
      </w:r>
    </w:p>
    <w:p>
      <w:pPr>
        <w:pStyle w:val="FirstParagraph"/>
      </w:pPr>
      <w:r>
        <w:t xml:space="preserve">A common misconception in many European educational systems is that counseling is primarily vocational, focusing solely on university placement or job readiness. However, recent data from schools across</w:t>
      </w:r>
      <w:r>
        <w:t xml:space="preserve"> </w:t>
      </w:r>
      <w:r>
        <w:rPr>
          <w:bCs/>
          <w:b/>
        </w:rPr>
        <w:t xml:space="preserve">Netherlands Amsterdam</w:t>
      </w:r>
      <w:r>
        <w:t xml:space="preserve"> </w:t>
      </w:r>
      <w:r>
        <w:t xml:space="preserve">indicates a surge in anxiety, depression, and stress-related issues among adolescents. The pressure of academic performance in the highly competitive Dutch education system, combined with social media influences and post-pandemic social adjustment difficulties, has created an urgent need for psychological support.</w:t>
      </w:r>
    </w:p>
    <w:p>
      <w:pPr>
        <w:pStyle w:val="BodyText"/>
      </w:pPr>
      <w:r>
        <w:t xml:space="preserve">The modern School Counselor in this context is heavily involved in mental health triage. They provide short-term interventions for students experiencing acute stress. Furthermore, they work closely with external agencies such as the Youth Care Institute (Jeugdzorg) and local municipal health services. In</w:t>
      </w:r>
      <w:r>
        <w:t xml:space="preserve"> </w:t>
      </w:r>
      <w:r>
        <w:rPr>
          <w:bCs/>
          <w:b/>
        </w:rPr>
        <w:t xml:space="preserve">Netherlands Amsterdam</w:t>
      </w:r>
      <w:r>
        <w:t xml:space="preserve">, the collaboration between schools and these municipal bodies is well-established, yet it requires skilled facilitators to manage referrals effectively. The School Counselor is that facilitator, ensuring that students with complex needs do not fall through the cracks of bureaucratic systems.</w:t>
      </w:r>
    </w:p>
    <w:bookmarkEnd w:id="22"/>
    <w:bookmarkStart w:id="23" w:name="X5b7cfd75b2f5378cbda304685933e1d7b3f9ad8"/>
    <w:p>
      <w:pPr>
        <w:pStyle w:val="Heading2"/>
      </w:pPr>
      <w:r>
        <w:t xml:space="preserve">Prevention Programs and Bullying Intervention</w:t>
      </w:r>
    </w:p>
    <w:p>
      <w:pPr>
        <w:pStyle w:val="FirstParagraph"/>
      </w:pPr>
      <w:r>
        <w:t xml:space="preserve">Bullying remains a significant challenge in urban educational settings. In Amsterdam, schools are increasingly adopting evidence-based prevention programs to combat both traditional bullying and cyberbullying. The School Counselor is central to the implementation of these programs.</w:t>
      </w:r>
    </w:p>
    <w:p>
      <w:pPr>
        <w:numPr>
          <w:ilvl w:val="0"/>
          <w:numId w:val="1001"/>
        </w:numPr>
        <w:pStyle w:val="Compact"/>
      </w:pPr>
      <w:r>
        <w:rPr>
          <w:bCs/>
          <w:b/>
        </w:rPr>
        <w:t xml:space="preserve">Restorative Justice Practices:</w:t>
      </w:r>
      <w:r>
        <w:t xml:space="preserve"> </w:t>
      </w:r>
      <w:r>
        <w:t xml:space="preserve">Moving away from punitive measures, counselors in Amsterdam often facilitate restorative circles where students discuss the impact of their actions on victims and the community. This approach aligns with Dutch values of consensus and social responsibility.</w:t>
      </w:r>
    </w:p>
    <w:p>
      <w:pPr>
        <w:numPr>
          <w:ilvl w:val="0"/>
          <w:numId w:val="1001"/>
        </w:numPr>
        <w:pStyle w:val="Compact"/>
      </w:pPr>
      <w:r>
        <w:rPr>
          <w:bCs/>
          <w:b/>
        </w:rPr>
        <w:t xml:space="preserve">Social-Emotional Learning (SEL) Integration:</w:t>
      </w:r>
      <w:r>
        <w:t xml:space="preserve"> </w:t>
      </w:r>
      <w:r>
        <w:t xml:space="preserve">Counselors collaborate with teachers to integrate SEL into daily lessons. They teach empathy, self-regulation, and responsible decision-making. In cities like Amsterdam, where students interact daily with diverse peers, these skills are crucial for maintaining a harmonious school climate.</w:t>
      </w:r>
    </w:p>
    <w:p>
      <w:pPr>
        <w:numPr>
          <w:ilvl w:val="0"/>
          <w:numId w:val="1001"/>
        </w:numPr>
        <w:pStyle w:val="Compact"/>
      </w:pPr>
      <w:r>
        <w:rPr>
          <w:bCs/>
          <w:b/>
        </w:rPr>
        <w:t xml:space="preserve">Safety Audits:</w:t>
      </w:r>
      <w:r>
        <w:t xml:space="preserve"> </w:t>
      </w:r>
      <w:r>
        <w:t xml:space="preserve">School Counselors often conduct anonymous surveys to identify hotspots for bullying or sources of student anxiety within the school building and surrounding neighborhoods in</w:t>
      </w:r>
      <w:r>
        <w:t xml:space="preserve"> </w:t>
      </w:r>
      <w:r>
        <w:rPr>
          <w:bCs/>
          <w:b/>
        </w:rPr>
        <w:t xml:space="preserve">Netherlands Amsterdam</w:t>
      </w:r>
      <w:r>
        <w:t xml:space="preserve">.</w:t>
      </w:r>
    </w:p>
    <w:bookmarkEnd w:id="23"/>
    <w:bookmarkStart w:id="24" w:name="X294bd5199ad8a72e60787ebcd53d79fde160394"/>
    <w:p>
      <w:pPr>
        <w:pStyle w:val="Heading2"/>
      </w:pPr>
      <w:r>
        <w:t xml:space="preserve">The Role of Collaboration with Parents and Guardians</w:t>
      </w:r>
    </w:p>
    <w:p>
      <w:pPr>
        <w:pStyle w:val="FirstParagraph"/>
      </w:pPr>
      <w:r>
        <w:t xml:space="preserve">In the Dutch educational philosophy, often described as "polderen" (consensus-building), collaboration between all stakeholders is vital. The School Counselor plays a pivotal role in parent-teacher conferences and individual student support plans. However, in multicultural contexts like Amsterdam, this can present linguistic and cultural challenges.</w:t>
      </w:r>
    </w:p>
    <w:p>
      <w:pPr>
        <w:pStyle w:val="BodyText"/>
      </w:pPr>
      <w:r>
        <w:t xml:space="preserve">Counselors are often expected to act as mediators between school administration and families who may have different expectations regarding education authority or mental health stigmas. For instance, some cultures may view psychological issues as taboo. The School Counselor must employ culturally sensitive communication strategies to educate parents about the benefits of counseling services without causing offense. This cultural competence is a defining characteristic of an effective counselor in</w:t>
      </w:r>
      <w:r>
        <w:t xml:space="preserve"> </w:t>
      </w:r>
      <w:r>
        <w:rPr>
          <w:bCs/>
          <w:b/>
        </w:rPr>
        <w:t xml:space="preserve">Netherlands Amsterdam</w:t>
      </w:r>
      <w:r>
        <w:t xml:space="preserve">.</w:t>
      </w:r>
    </w:p>
    <w:bookmarkEnd w:id="24"/>
    <w:bookmarkStart w:id="25" w:name="challenges-and-future-directions"/>
    <w:p>
      <w:pPr>
        <w:pStyle w:val="Heading2"/>
      </w:pPr>
      <w:r>
        <w:t xml:space="preserve">Challenges and Future Directions</w:t>
      </w:r>
    </w:p>
    <w:p>
      <w:pPr>
        <w:pStyle w:val="FirstParagraph"/>
      </w:pPr>
      <w:r>
        <w:t xml:space="preserve">Despite the clear benefits, the role of the School Counselor in this region faces challenges. One major issue is funding and staffing levels. Many schools operate with limited budgets, leading to high caseloads for counselors. This restricts their ability to provide proactive prevention programs, forcing them into reactive crisis management modes.</w:t>
      </w:r>
    </w:p>
    <w:p>
      <w:pPr>
        <w:pStyle w:val="BodyText"/>
      </w:pPr>
      <w:r>
        <w:t xml:space="preserve">Additionally, there is a need for specialized training in trauma-informed care specifically tailored to the urban experience of children in large European cities. As Amsterdam continues to grow and change, the School Counselor must evolve from a supportive adjunct to a core strategic partner in educational policy. The integration of digital tools for mental health screening and online counseling platforms offers new opportunities, particularly for engaging tech-savvy adolescents.</w:t>
      </w:r>
    </w:p>
    <w:bookmarkEnd w:id="25"/>
    <w:bookmarkStart w:id="26" w:name="conclusion"/>
    <w:p>
      <w:pPr>
        <w:pStyle w:val="Heading2"/>
      </w:pPr>
      <w:r>
        <w:t xml:space="preserve">Conclusion</w:t>
      </w:r>
    </w:p>
    <w:p>
      <w:pPr>
        <w:pStyle w:val="FirstParagraph"/>
      </w:pPr>
      <w:r>
        <w:t xml:space="preserve">In conclusion, the School Counselor is an indispensable asset to the educational infrastructure in</w:t>
      </w:r>
      <w:r>
        <w:t xml:space="preserve"> </w:t>
      </w:r>
      <w:r>
        <w:rPr>
          <w:bCs/>
          <w:b/>
        </w:rPr>
        <w:t xml:space="preserve">Netherlands Amsterdam</w:t>
      </w:r>
      <w:r>
        <w:t xml:space="preserve">. They are not merely advisors on academic paths but are essential guardians of student well-being, social cohesion, and cultural inclusion. By addressing mental health needs, preventing bullying through restorative practices, and bridging cultural gaps between families and schools, they contribute directly to the holistic success of students.</w:t>
      </w:r>
    </w:p>
    <w:p>
      <w:pPr>
        <w:pStyle w:val="BodyText"/>
      </w:pPr>
      <w:r>
        <w:t xml:space="preserve">As the educational landscape in Amsterdam continues to shift towards more inclusive and supportive models of learning, investing in the professional development and resources of School Counselors is a strategic imperative. Ensuring that every school in this vibrant city has access to qualified counseling professionals will yield long-term societal benefits, fostering a generation that is not only academically proficient but also emotionally resilient and socially aware.</w:t>
      </w:r>
    </w:p>
    <w:p>
      <w:r>
        <w:pict>
          <v:rect style="width:0;height:1.5pt" o:hralign="center" o:hrstd="t" o:hr="t"/>
        </w:pict>
      </w:r>
    </w:p>
    <w:p>
      <w:pPr>
        <w:pStyle w:val="FirstParagraph"/>
      </w:pPr>
      <w:r>
        <w:rPr>
          <w:bCs/>
          <w:b/>
        </w:rPr>
        <w:t xml:space="preserve">Note:</w:t>
      </w:r>
      <w:r>
        <w:br/>
      </w:r>
      <w:r>
        <w:t xml:space="preserve">This analysis is based on general observations of educational trends in major European metropolitan areas with specific reference to the multicultural dynamics found in Amsterdam. Specific policy details may vary by individual municipality and school board within the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School Counselor in the Educational Ecosystem of Netherlands Amsterdam</dc:title>
  <dc:creator/>
  <dc:language>en</dc:language>
  <cp:keywords/>
  <dcterms:created xsi:type="dcterms:W3CDTF">2026-07-29T14:07:47Z</dcterms:created>
  <dcterms:modified xsi:type="dcterms:W3CDTF">2026-07-29T14:07:47Z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