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Pakistan</w:t>
      </w:r>
      <w:r>
        <w:t xml:space="preserve"> </w:t>
      </w:r>
      <w:r>
        <w:t xml:space="preserve">Islamabad</w:t>
      </w:r>
    </w:p>
    <w:bookmarkStart w:id="30" w:name="X50d995edfab252e2be0f004f41d3974f1ba9568"/>
    <w:p>
      <w:pPr>
        <w:pStyle w:val="Heading1"/>
      </w:pPr>
      <w:r>
        <w:t xml:space="preserve">The Role and Implementation of the School Counselor in Pakistan Islamabad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r>
        <w:br/>
      </w:r>
      <w:r>
        <w:rPr>
          <w:bCs/>
          <w:b/>
        </w:rPr>
        <w:t xml:space="preserve">Focusing Region:</w:t>
      </w:r>
      <w:r>
        <w:t xml:space="preserve"> </w:t>
      </w:r>
      <w:r>
        <w:t xml:space="preserve">Pakistan Islamabad</w:t>
      </w:r>
    </w:p>
    <w:p>
      <w:pPr>
        <w:pStyle w:val="BodyText"/>
      </w:pPr>
      <w:r>
        <w:rPr>
          <w:iCs/>
          <w:i/>
        </w:rPr>
        <w:t xml:space="preserve">This research paper examines the critical necessity, current status, and strategic implementation of the School Counselor role within the educational infrastructure of Pakistan Islamabad. As one of Pakistan’s major urban centers with a rapidly evolving socio-economic landscape, Islamabad presents unique challenges and opportunities for student mental health and academic development. This document argues that integrating professional School Counselor services into schools across Pakistan Islamabad is not merely an administrative addition but a fundamental requirement for holistic child development.</w:t>
      </w:r>
    </w:p>
    <w:bookmarkStart w:id="20" w:name="introduction"/>
    <w:p>
      <w:pPr>
        <w:pStyle w:val="Heading2"/>
      </w:pPr>
      <w:r>
        <w:t xml:space="preserve">1. Introduction</w:t>
      </w:r>
    </w:p>
    <w:p>
      <w:pPr>
        <w:pStyle w:val="FirstParagraph"/>
      </w:pPr>
      <w:r>
        <w:t xml:space="preserve">The educational paradigm in Pakistan has shifted significantly over the last decade, moving beyond rote memorization to encompass holistic student development. However, while academic infrastructure has improved substantially in major metropolitan areas like Islamabad, the psychosocial support systems remain underdeveloped. In this context, the School Counselor emerges as a pivotal figure. For schools located within Pakistan Islamabad—a city characterized by a mix of diplomatic communities, military establishments, and diverse socio-economic populations—the need for specialized psychological guidance is acute.</w:t>
      </w:r>
    </w:p>
    <w:p>
      <w:pPr>
        <w:pStyle w:val="BodyText"/>
      </w:pPr>
      <w:r>
        <w:t xml:space="preserve">This paper explores why the School Counselor is an indispensable asset to the educational ecosystem in Pakistan Islamabad. It addresses the growing mental health crises among adolescents, the pressure of competitive academic environments such as those found in high-ranking institutions like Aitchison College or LGS (Lycée Français), and the need for career guidance in a modernizing job market.</w:t>
      </w:r>
    </w:p>
    <w:bookmarkEnd w:id="20"/>
    <w:bookmarkStart w:id="21" w:name="the-socio-economic-context-of-islamabad"/>
    <w:p>
      <w:pPr>
        <w:pStyle w:val="Heading2"/>
      </w:pPr>
      <w:r>
        <w:t xml:space="preserve">2. The Socio-Economic Context of Islamabad</w:t>
      </w:r>
    </w:p>
    <w:p>
      <w:pPr>
        <w:pStyle w:val="FirstParagraph"/>
      </w:pPr>
      <w:r>
        <w:t xml:space="preserve">Pakistan Islamabad is distinct from other Pakistani cities due to its planned urban structure and demographic diversity. It hosts a significant population of government employees, diplomats, military personnel, and private sector professionals. Consequently, schools in Pakistan Islamabad serve students from varying backgrounds.</w:t>
      </w:r>
    </w:p>
    <w:p>
      <w:pPr>
        <w:numPr>
          <w:ilvl w:val="0"/>
          <w:numId w:val="1001"/>
        </w:numPr>
        <w:pStyle w:val="Compact"/>
      </w:pPr>
      <w:r>
        <w:rPr>
          <w:bCs/>
          <w:b/>
        </w:rPr>
        <w:t xml:space="preserve">Economic Disparity:</w:t>
      </w:r>
      <w:r>
        <w:t xml:space="preserve"> </w:t>
      </w:r>
      <w:r>
        <w:t xml:space="preserve">While there are elite international schools with substantial resources for student services, public sector schools often operate with minimal support staff. A standardized approach to the School Counselor role must account for this disparity.</w:t>
      </w:r>
    </w:p>
    <w:p>
      <w:pPr>
        <w:numPr>
          <w:ilvl w:val="0"/>
          <w:numId w:val="1001"/>
        </w:numPr>
        <w:pStyle w:val="Compact"/>
      </w:pPr>
      <w:r>
        <w:rPr>
          <w:bCs/>
          <w:b/>
        </w:rPr>
        <w:t xml:space="preserve">Cultural Expectations:</w:t>
      </w:r>
      <w:r>
        <w:t xml:space="preserve"> </w:t>
      </w:r>
      <w:r>
        <w:t xml:space="preserve">In many Pakistani families, mental health issues are stigmatized or viewed as a lack of spiritual devotion rather than a psychological condition. The School Counselor acts as a bridge between traditional cultural values and modern psychological practices, helping to normalize help-seeking behaviors.</w:t>
      </w:r>
    </w:p>
    <w:p>
      <w:pPr>
        <w:numPr>
          <w:ilvl w:val="0"/>
          <w:numId w:val="1001"/>
        </w:numPr>
        <w:pStyle w:val="Compact"/>
      </w:pPr>
      <w:r>
        <w:rPr>
          <w:bCs/>
          <w:b/>
        </w:rPr>
        <w:t xml:space="preserve">Digital Pressures:</w:t>
      </w:r>
      <w:r>
        <w:t xml:space="preserve"> </w:t>
      </w:r>
      <w:r>
        <w:t xml:space="preserve">As Islamabad becomes increasingly tech-savvy, students face unique pressures from social media cyberbullying and digital addiction, issues that require professional intervention by trained School Counselors.</w:t>
      </w:r>
    </w:p>
    <w:bookmarkEnd w:id="21"/>
    <w:bookmarkStart w:id="25" w:name="X03199b4659530687fe5b33b73d3ccd2d34e6782"/>
    <w:p>
      <w:pPr>
        <w:pStyle w:val="Heading2"/>
      </w:pPr>
      <w:r>
        <w:t xml:space="preserve">3. The Multifaceted Role of the School Counselor</w:t>
      </w:r>
    </w:p>
    <w:p>
      <w:pPr>
        <w:pStyle w:val="FirstParagraph"/>
      </w:pPr>
      <w:r>
        <w:t xml:space="preserve">In the specific context of Pakistan Islamabad, the role of a School Counselor extends beyond traditional academic advising. A comprehensive definition includes three primary domains:</w:t>
      </w:r>
    </w:p>
    <w:bookmarkStart w:id="22" w:name="academic-guidance-and-career-planning"/>
    <w:p>
      <w:pPr>
        <w:pStyle w:val="Heading3"/>
      </w:pPr>
      <w:r>
        <w:t xml:space="preserve">3.1 Academic Guidance and Career Planning</w:t>
      </w:r>
    </w:p>
    <w:p>
      <w:pPr>
        <w:pStyle w:val="FirstParagraph"/>
      </w:pPr>
      <w:r>
        <w:t xml:space="preserve">Pakistani students often face intense pressure to choose careers based on familial expectations rather than personal aptitude or market trends. In a competitive city like Islamabad, where government jobs are highly coveted and the private sector is growing, confusion is common. School Counselors provide data-driven career assessments, helping students understand the implications of their subject choices in intermediate college (FA/FSc/ICS). They guide students toward emerging fields such as technology, renewable energy, and digital marketing.</w:t>
      </w:r>
    </w:p>
    <w:bookmarkEnd w:id="22"/>
    <w:bookmarkStart w:id="23" w:name="mental-health-and-emotional-support"/>
    <w:p>
      <w:pPr>
        <w:pStyle w:val="Heading3"/>
      </w:pPr>
      <w:r>
        <w:t xml:space="preserve">3.2 Mental Health and Emotional Support</w:t>
      </w:r>
    </w:p>
    <w:p>
      <w:pPr>
        <w:pStyle w:val="FirstParagraph"/>
      </w:pPr>
      <w:r>
        <w:t xml:space="preserve">Anxiety and depression among adolescents in Pakistan are rising but remain largely untreated. The School Counselor provides a safe, confidential space for students to discuss stressors related to family dynamics, academic failure, or social isolation. In schools across Islamabad, early intervention by a qualified School Counselor can prevent severe psychological disorders and reduce dropout rates.</w:t>
      </w:r>
    </w:p>
    <w:bookmarkEnd w:id="23"/>
    <w:bookmarkStart w:id="24" w:name="social-emotional-learning-sel"/>
    <w:p>
      <w:pPr>
        <w:pStyle w:val="Heading3"/>
      </w:pPr>
      <w:r>
        <w:t xml:space="preserve">3.4 Social-Emotional Learning (SEL)</w:t>
      </w:r>
    </w:p>
    <w:p>
      <w:pPr>
        <w:pStyle w:val="FirstParagraph"/>
      </w:pPr>
      <w:r>
        <w:t xml:space="preserve">Schools in Pakistan Islamabad are increasingly adopting SEL frameworks to foster empathy, resilience, and conflict resolution skills. The School Counselor is the primary facilitator of these programs. By integrating SEL into the daily school routine, counselors help create a safer school climate where bullying is addressed proactively rather than reactively.</w:t>
      </w:r>
    </w:p>
    <w:bookmarkEnd w:id="24"/>
    <w:bookmarkEnd w:id="25"/>
    <w:bookmarkStart w:id="26" w:name="X578d9d703b0847b913687b3f171b80c65df9908"/>
    <w:p>
      <w:pPr>
        <w:pStyle w:val="Heading2"/>
      </w:pPr>
      <w:r>
        <w:t xml:space="preserve">4. Challenges to Implementation in Pakistan Islamabad</w:t>
      </w:r>
    </w:p>
    <w:p>
      <w:pPr>
        <w:pStyle w:val="FirstParagraph"/>
      </w:pPr>
      <w:r>
        <w:t xml:space="preserve">Despite the clear benefits, several barriers hinder the widespread adoption of School Counselor services in Pakistan Islamabad:</w:t>
      </w:r>
    </w:p>
    <w:p>
      <w:pPr>
        <w:numPr>
          <w:ilvl w:val="0"/>
          <w:numId w:val="1002"/>
        </w:numPr>
        <w:pStyle w:val="Compact"/>
      </w:pPr>
      <w:r>
        <w:rPr>
          <w:bCs/>
          <w:b/>
        </w:rPr>
        <w:t xml:space="preserve">Lack of Standardization:</w:t>
      </w:r>
    </w:p>
    <w:p>
      <w:pPr>
        <w:numPr>
          <w:ilvl w:val="0"/>
          <w:numId w:val="1002"/>
        </w:numPr>
        <w:pStyle w:val="Compact"/>
      </w:pPr>
      <w:r>
        <w:rPr>
          <w:bCs/>
          <w:b/>
        </w:rPr>
        <w:t xml:space="preserve">Cultural Stigma:</w:t>
      </w:r>
    </w:p>
    <w:p>
      <w:pPr>
        <w:numPr>
          <w:ilvl w:val="0"/>
          <w:numId w:val="1002"/>
        </w:numPr>
        <w:pStyle w:val="Compact"/>
      </w:pPr>
      <w:r>
        <w:rPr>
          <w:bCs/>
          <w:b/>
        </w:rPr>
        <w:t xml:space="preserve">Funding Constraints:</w:t>
      </w:r>
    </w:p>
    <w:bookmarkEnd w:id="26"/>
    <w:bookmarkStart w:id="27" w:name="strategic-recommendations"/>
    <w:p>
      <w:pPr>
        <w:pStyle w:val="Heading2"/>
      </w:pPr>
      <w:r>
        <w:t xml:space="preserve">5. Strategic Recommendations</w:t>
      </w:r>
    </w:p>
    <w:p>
      <w:pPr>
        <w:pStyle w:val="FirstParagraph"/>
      </w:pPr>
      <w:r>
        <w:t xml:space="preserve">To effectively integrate the School Counselor model into Pakistan Islamabad’s educational landscape, the following strategies are recommended:</w:t>
      </w:r>
    </w:p>
    <w:p>
      <w:pPr>
        <w:numPr>
          <w:ilvl w:val="0"/>
          <w:numId w:val="1003"/>
        </w:numPr>
        <w:pStyle w:val="Compact"/>
      </w:pPr>
      <w:r>
        <w:rPr>
          <w:bCs/>
          <w:b/>
        </w:rPr>
        <w:t xml:space="preserve">Certification and Training:</w:t>
      </w:r>
    </w:p>
    <w:p>
      <w:pPr>
        <w:numPr>
          <w:ilvl w:val="0"/>
          <w:numId w:val="1004"/>
        </w:numPr>
        <w:pStyle w:val="Compact"/>
      </w:pPr>
      <w:r>
        <w:rPr>
          <w:bCs/>
          <w:b/>
        </w:rPr>
        <w:t xml:space="preserve">Public Awareness Campaigns:</w:t>
      </w:r>
    </w:p>
    <w:p>
      <w:pPr>
        <w:numPr>
          <w:ilvl w:val="0"/>
          <w:numId w:val="1005"/>
        </w:numPr>
        <w:pStyle w:val="Compact"/>
      </w:pPr>
      <w:r>
        <w:rPr>
          <w:bCs/>
          <w:b/>
        </w:rPr>
        <w:t xml:space="preserve">Pilot Programs in Public Schools:</w:t>
      </w:r>
    </w:p>
    <w:p>
      <w:pPr>
        <w:numPr>
          <w:ilvl w:val="0"/>
          <w:numId w:val="1006"/>
        </w:numPr>
        <w:pStyle w:val="Compact"/>
      </w:pPr>
      <w:r>
        <w:rPr>
          <w:bCs/>
          <w:b/>
        </w:rPr>
        <w:t xml:space="preserve">Curriculum Integration:</w:t>
      </w:r>
    </w:p>
    <w:bookmarkEnd w:id="27"/>
    <w:bookmarkStart w:id="28" w:name="conclusion"/>
    <w:p>
      <w:pPr>
        <w:pStyle w:val="Heading2"/>
      </w:pPr>
      <w:r>
        <w:t xml:space="preserve">6. Conclusion</w:t>
      </w:r>
    </w:p>
    <w:p>
      <w:pPr>
        <w:pStyle w:val="FirstParagraph"/>
      </w:pPr>
      <w:r>
        <w:t xml:space="preserve">The integration of the School Counselor into schools within Pakistan Islamabad is no longer a matter of optionality but of educational necessity. As the city continues to modernize, its youth are facing complex psychological and academic challenges that traditional teaching methods cannot address alone. A dedicated School Counselor provides the essential support structure required to nurture resilient, mentally healthy, and academically capable students.</w:t>
      </w:r>
    </w:p>
    <w:p>
      <w:pPr>
        <w:pStyle w:val="BodyText"/>
      </w:pPr>
      <w:r>
        <w:t xml:space="preserve">For stakeholders in Pakistan Islamabad—including government policymakers, school administrators, and parents—it is imperative to recognize the School Counselor as a key pillar of educational infrastructure. By investing in professional counseling services today, Pakistan Islamabad invests in a stable and prosperous future tomorrow. The transition from viewing counseling as an ancillary service to a core component of school life is the next critical step for educational reform in the region.</w:t>
      </w:r>
    </w:p>
    <w:bookmarkEnd w:id="28"/>
    <w:bookmarkStart w:id="29" w:name="references"/>
    <w:p>
      <w:pPr>
        <w:pStyle w:val="Heading2"/>
      </w:pPr>
      <w:r>
        <w:t xml:space="preserve">7. References</w:t>
      </w:r>
    </w:p>
    <w:p>
      <w:pPr>
        <w:numPr>
          <w:ilvl w:val="0"/>
          <w:numId w:val="1007"/>
        </w:numPr>
        <w:pStyle w:val="Compact"/>
      </w:pPr>
      <w:r>
        <w:t xml:space="preserve">Pakistan Psychological Association (PAP). (2021). *Mental Health Guidelines for Educational Institutions.*</w:t>
      </w:r>
    </w:p>
    <w:p>
      <w:pPr>
        <w:numPr>
          <w:ilvl w:val="0"/>
          <w:numId w:val="1007"/>
        </w:numPr>
        <w:pStyle w:val="Compact"/>
      </w:pPr>
      <w:r>
        <w:t xml:space="preserve">School Counseling and Student Support in South Asia. (2019). *Journal of Educational Psychology in Developing Societies.*</w:t>
      </w:r>
    </w:p>
    <w:p>
      <w:pPr>
        <w:numPr>
          <w:ilvl w:val="0"/>
          <w:numId w:val="1007"/>
        </w:numPr>
        <w:pStyle w:val="Compact"/>
      </w:pPr>
      <w:r>
        <w:t xml:space="preserve">Islamabad Capital Territory Education Department. (2022). *Annual Report on School Infrastructure and Staffing.*</w:t>
      </w:r>
    </w:p>
    <w:p>
      <w:pPr>
        <w:numPr>
          <w:ilvl w:val="0"/>
          <w:numId w:val="1007"/>
        </w:numPr>
        <w:pStyle w:val="Compact"/>
      </w:pPr>
      <w:r>
        <w:t xml:space="preserve">American School Counselor Association (ASCA) Model. (Adapted for International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02">
    <w:nsid w:val="A9940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03">
    <w:nsid w:val="A9940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04">
    <w:nsid w:val="A9940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4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4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Pakistan Islamabad</dc:title>
  <dc:creator/>
  <dc:language>en</dc:language>
  <cp:keywords/>
  <dcterms:created xsi:type="dcterms:W3CDTF">2026-07-29T16:28:02Z</dcterms:created>
  <dcterms:modified xsi:type="dcterms:W3CDTF">2026-07-29T16:28:02Z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