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Framework</w:t>
      </w:r>
      <w:r>
        <w:t xml:space="preserve"> </w:t>
      </w:r>
      <w:r>
        <w:t xml:space="preserve">for</w:t>
      </w:r>
      <w:r>
        <w:t xml:space="preserve"> </w:t>
      </w:r>
      <w:r>
        <w:t xml:space="preserve">Holistic</w:t>
      </w:r>
      <w:r>
        <w:t xml:space="preserve"> </w:t>
      </w:r>
      <w:r>
        <w:t xml:space="preserve">Student</w:t>
      </w:r>
      <w:r>
        <w:t xml:space="preserve"> </w:t>
      </w:r>
      <w:r>
        <w:t xml:space="preserve">Development</w:t>
      </w:r>
    </w:p>
    <w:bookmarkStart w:id="32" w:name="X8be206df3596c7814948f0ea2264865c707883c"/>
    <w:p>
      <w:pPr>
        <w:pStyle w:val="Heading1"/>
      </w:pPr>
      <w:r>
        <w:t xml:space="preserve">The Role of the School Counselor in Pakistan Karachi:</w:t>
      </w:r>
      <w:r>
        <w:br/>
      </w:r>
      <w:r>
        <w:t xml:space="preserve">A Framework for Holistic Student Development</w:t>
      </w:r>
    </w:p>
    <w:p>
      <w:pPr>
        <w:pStyle w:val="FirstParagraph"/>
      </w:pPr>
      <w:r>
        <w:rPr>
          <w:bCs/>
          <w:b/>
        </w:rPr>
        <w:t xml:space="preserve">Abstract:</w:t>
      </w:r>
      <w:r>
        <w:br/>
      </w:r>
      <w:r>
        <w:t xml:space="preserve">This research paper examines the critical role of the school counselor within the educational landscape of Pakistan, with a specific focus on Karachi. As one of the most densely populated and rapidly urbanizing cities in South Asia, Karachi presents unique challenges to student well-being, academic success, and social integration. Despite these challenges, systemic support for mental health in schools remains underdeveloped compared to Western models. This paper argues that integrating professional school counselors into the curriculum is not merely an optional enhancement but a fundamental necessity for addressing the socio-psychological needs of students in Karachi. By analyzing local stressors such as economic disparity, urban pressure, and educational transition gaps, this document outlines a tailored framework for school counseling services that aligns with both international best practices and local cultural contexts.</w:t>
      </w:r>
    </w:p>
    <w:bookmarkStart w:id="20" w:name="introduction"/>
    <w:p>
      <w:pPr>
        <w:pStyle w:val="Heading2"/>
      </w:pPr>
      <w:r>
        <w:t xml:space="preserve">Introduction</w:t>
      </w:r>
    </w:p>
    <w:p>
      <w:pPr>
        <w:pStyle w:val="FirstParagraph"/>
      </w:pPr>
      <w:r>
        <w:t xml:space="preserve">The education sector in Pakistan is undergoing significant transformation. With a growing emphasis on expanding access to quality education, the focus has traditionally remained on infrastructure, enrollment rates, and academic throughput. However, the holistic development of students—including their emotional, social, and psychological well-being—has often been secondary. In the context of</w:t>
      </w:r>
      <w:r>
        <w:t xml:space="preserve"> </w:t>
      </w:r>
      <w:r>
        <w:rPr>
          <w:bCs/>
          <w:b/>
        </w:rPr>
        <w:t xml:space="preserve">Pakistan Karachi</w:t>
      </w:r>
      <w:r>
        <w:t xml:space="preserve">, this oversight is particularly glaring. Karachi serves as the economic hub of Pakistan but also suffers from high population density, significant socio-economic disparities, and urban stressors that profoundly impact adolescent development.</w:t>
      </w:r>
    </w:p>
    <w:p>
      <w:pPr>
        <w:pStyle w:val="BodyText"/>
      </w:pPr>
      <w:r>
        <w:t xml:space="preserve">The concept of the</w:t>
      </w:r>
      <w:r>
        <w:t xml:space="preserve"> </w:t>
      </w:r>
      <w:r>
        <w:rPr>
          <w:bCs/>
          <w:b/>
        </w:rPr>
        <w:t xml:space="preserve">School Counselor</w:t>
      </w:r>
      <w:r>
        <w:t xml:space="preserve"> </w:t>
      </w:r>
      <w:r>
        <w:t xml:space="preserve">in this region has historically been vague or conflated with administrative roles such as student affairs officers. There is a pressing need to redefine and professionalize this role. A modern school counselor serves as an advocate for equity, supports diversity, leads a culturally responsive and inclusive school environment, helps students plan for their future careers and post-secondary education opportunities, facilitates academic success through effective learning strategies that build self-motivation among students, addresses student social-emotional issues by teaching coping skills to manage stress and conflict effectively with family members or peers, collaborates with parents/guardians on solutions to help improve student performance at school and/or home, advocates for appropriate discipline practices that are safe for all learners regardless of race/ethnicity or disability status.</w:t>
      </w:r>
    </w:p>
    <w:bookmarkEnd w:id="20"/>
    <w:bookmarkStart w:id="23" w:name="X2471ab02d5cfdd1aad8404e352602ed374038ba"/>
    <w:p>
      <w:pPr>
        <w:pStyle w:val="Heading2"/>
      </w:pPr>
      <w:r>
        <w:t xml:space="preserve">The Contextual Landscape: Challenges in Karachi</w:t>
      </w:r>
    </w:p>
    <w:p>
      <w:pPr>
        <w:pStyle w:val="FirstParagraph"/>
      </w:pPr>
      <w:r>
        <w:t xml:space="preserve">To understand the necessity of a dedicated school counselor, one must first analyze the specific environmental factors affecting students in Karachi. The city is characterized by a stark divide between affluent private institutions and under-resourced public schools. In both sectors, however, students face immense pressure.</w:t>
      </w:r>
    </w:p>
    <w:bookmarkStart w:id="21" w:name="academic-pressure-and-competitive-stress"/>
    <w:p>
      <w:pPr>
        <w:pStyle w:val="Heading3"/>
      </w:pPr>
      <w:r>
        <w:t xml:space="preserve">Academic Pressure and Competitive Stress</w:t>
      </w:r>
    </w:p>
    <w:p>
      <w:pPr>
        <w:pStyle w:val="FirstParagraph"/>
      </w:pPr>
      <w:r>
        <w:t xml:space="preserve">In Karachi’s highly competitive academic environment, particularly for students preparing for entrance examinations into medical, engineering, and business colleges (such as UHS or NED), the psychological burden is enormous. The fear of failure is pervasive. Without a trained school counselor to provide guidance on stress management and career exploration beyond mere grades, students are prone to anxiety disorders and burnout.</w:t>
      </w:r>
    </w:p>
    <w:bookmarkEnd w:id="21"/>
    <w:bookmarkStart w:id="22" w:name="socio-economic-disparities"/>
    <w:p>
      <w:pPr>
        <w:pStyle w:val="Heading3"/>
      </w:pPr>
      <w:r>
        <w:t xml:space="preserve">Socio-Economic Disparities</w:t>
      </w:r>
    </w:p>
    <w:p>
      <w:pPr>
        <w:pStyle w:val="FirstParagraph"/>
      </w:pPr>
      <w:r>
        <w:t xml:space="preserve">Karachi hosts millions of refugees internally displaced from various regions of Pakistan. These populations often face integration challenges within the school system. Students from these backgrounds may experience feelings of isolation, discrimination, or economic insecurity. A culturally competent school counselor is essential to bridge this gap, acting as a liaison between diverse cultural groups and ensuring that marginalized voices are heard and supported within the school hierarchy.</w:t>
      </w:r>
    </w:p>
    <w:p>
      <w:pPr>
        <w:pStyle w:val="BodyText"/>
      </w:pPr>
      <w:r>
        <w:t xml:space="preserve">Lack of Mental Health Infrastructure</w:t>
      </w:r>
    </w:p>
    <w:p>
      <w:pPr>
        <w:pStyle w:val="BodyText"/>
      </w:pPr>
      <w:r>
        <w:t xml:space="preserve">Unlike in many Western countries where student counseling is a standardized part of the K-12 framework, Pakistan lacks uniform policies regarding mental health support in schools. While some elite private schools in Karachi have begun hiring psychologists or counselors, the majority of educational institutions operate without any form of dedicated mental health support staff. This creates a vacuum where issues such as bullying, depression, and family-related trauma go unaddressed until they escalate into crises.</w:t>
      </w:r>
    </w:p>
    <w:bookmarkEnd w:id="22"/>
    <w:bookmarkEnd w:id="23"/>
    <w:bookmarkStart w:id="27" w:name="X9509c62cf54494124f4c49fb416bf24f6a5149c"/>
    <w:p>
      <w:pPr>
        <w:pStyle w:val="Heading2"/>
      </w:pPr>
      <w:r>
        <w:t xml:space="preserve">The Role and Responsibilities of the School Counselor</w:t>
      </w:r>
    </w:p>
    <w:p>
      <w:pPr>
        <w:pStyle w:val="FirstParagraph"/>
      </w:pPr>
      <w:r>
        <w:t xml:space="preserve">Incorporating the role of the school counselor in Karachi requires a multifaceted approach. The counselor must function as an educator, consultant, collaborator, advocate, and leader. Below are key domains where their intervention is critical:</w:t>
      </w:r>
    </w:p>
    <w:bookmarkStart w:id="24" w:name="academic-guidance-and-career-planning"/>
    <w:p>
      <w:pPr>
        <w:pStyle w:val="Heading3"/>
      </w:pPr>
      <w:r>
        <w:t xml:space="preserve">Academic Guidance and Career Planning</w:t>
      </w:r>
    </w:p>
    <w:p>
      <w:pPr>
        <w:pStyle w:val="FirstParagraph"/>
      </w:pPr>
      <w:r>
        <w:t xml:space="preserve">In Pakistan’s current job market, there is often a mismatch between academic qualifications and industry needs. School counselors in Karachi can play a pivotal role in career counseling, helping students identify their strengths and align them with viable career paths. This includes providing information on vocational training, higher education opportunities abroad or locally, and emerging industries such as technology and IT services that are growing in Karachi.</w:t>
      </w:r>
    </w:p>
    <w:bookmarkEnd w:id="24"/>
    <w:bookmarkStart w:id="25" w:name="social-emotional-learning-sel"/>
    <w:p>
      <w:pPr>
        <w:pStyle w:val="Heading3"/>
      </w:pPr>
      <w:r>
        <w:t xml:space="preserve">Social-Emotional Learning (SEL)</w:t>
      </w:r>
    </w:p>
    <w:p>
      <w:pPr>
        <w:pStyle w:val="FirstParagraph"/>
      </w:pPr>
      <w:r>
        <w:t xml:space="preserve">The integration of Social-Emotional Learning into the curriculum is vital. School counselors can design workshops that teach students resilience, empathy, conflict resolution, and emotional regulation. Given the high-stress environment of urban Karachi, these soft skills are crucial for long-term success and mental health.</w:t>
      </w:r>
    </w:p>
    <w:bookmarkEnd w:id="25"/>
    <w:bookmarkStart w:id="26" w:name="crisis-intervention"/>
    <w:p>
      <w:pPr>
        <w:pStyle w:val="Heading3"/>
      </w:pPr>
      <w:r>
        <w:t xml:space="preserve">Crisis Intervention</w:t>
      </w:r>
    </w:p>
    <w:p>
      <w:pPr>
        <w:pStyle w:val="FirstParagraph"/>
      </w:pPr>
      <w:r>
        <w:t xml:space="preserve">Schools in Karachi must be prepared to handle crises ranging from natural disasters (such as monsoon floods which frequently affect the city) to individual psychological emergencies. The school counselor acts as the first line of defense, providing immediate support and referring students to external mental health professionals when necessary.</w:t>
      </w:r>
    </w:p>
    <w:bookmarkEnd w:id="26"/>
    <w:bookmarkEnd w:id="27"/>
    <w:bookmarkStart w:id="28" w:name="X4d5fa58a39ef4c05b7a0d86210cabb56c9e3586"/>
    <w:p>
      <w:pPr>
        <w:pStyle w:val="Heading2"/>
      </w:pPr>
      <w:r>
        <w:t xml:space="preserve">Cultural Adaptation and Implementation Strategies</w:t>
      </w:r>
    </w:p>
    <w:p>
      <w:pPr>
        <w:pStyle w:val="FirstParagraph"/>
      </w:pPr>
      <w:r>
        <w:t xml:space="preserve">Implementing a school counseling framework in Pakistan Karachi cannot be a simple copy-paste of Western models. It requires cultural adaptation. In Pakistani society, issues regarding mental health are often stigmatized or viewed as familial matters rather than clinical issues. Therefore, the school counselor must engage deeply with parents and community leaders to normalize the concept of seeking help.</w:t>
      </w:r>
    </w:p>
    <w:p>
      <w:pPr>
        <w:pStyle w:val="BodyText"/>
      </w:pPr>
      <w:r>
        <w:t xml:space="preserve">Furthermore, language barriers can exist between students from rural backgrounds and English-medium schools. Counselors must be bilingual or work within teams that include translators to ensure effective communication. The curriculum provided by counselors should respect Islamic values while promoting universal concepts of dignity, self-worth, and mental hygiene.</w:t>
      </w:r>
    </w:p>
    <w:bookmarkEnd w:id="28"/>
    <w:bookmarkStart w:id="29" w:name="recommendations-for-stakeholders"/>
    <w:p>
      <w:pPr>
        <w:pStyle w:val="Heading2"/>
      </w:pPr>
      <w:r>
        <w:t xml:space="preserve">Recommendations for Stakeholders</w:t>
      </w:r>
    </w:p>
    <w:p>
      <w:pPr>
        <w:pStyle w:val="FirstParagraph"/>
      </w:pPr>
      <w:r>
        <w:t xml:space="preserve">To realize the potential of school counseling in Karachi, several stakeholders must take action:</w:t>
      </w:r>
    </w:p>
    <w:p>
      <w:pPr>
        <w:numPr>
          <w:ilvl w:val="0"/>
          <w:numId w:val="1001"/>
        </w:numPr>
        <w:pStyle w:val="Compact"/>
      </w:pPr>
      <w:r>
        <w:rPr>
          <w:bCs/>
          <w:b/>
        </w:rPr>
        <w:t xml:space="preserve">The Government (Sindh Education Foundation):</w:t>
      </w:r>
      <w:r>
        <w:t xml:space="preserve"> </w:t>
      </w:r>
      <w:r>
        <w:t xml:space="preserve">Must formulate policies that mandate minimum counselor-to-student ratios in all registered schools. Funding should be allocated for training programs specifically tailored to the Karachi context.</w:t>
      </w:r>
    </w:p>
    <w:p>
      <w:pPr>
        <w:numPr>
          <w:ilvl w:val="0"/>
          <w:numId w:val="1001"/>
        </w:numPr>
        <w:pStyle w:val="Compact"/>
      </w:pPr>
      <w:r>
        <w:rPr>
          <w:bCs/>
          <w:b/>
        </w:rPr>
        <w:t xml:space="preserve">School Administrators:</w:t>
      </w:r>
      <w:r>
        <w:t xml:space="preserve"> </w:t>
      </w:r>
      <w:r>
        <w:t xml:space="preserve">Need to shift their perception of counselors from administrative assistants to core educational staff. They must provide protected time for counselors to work with students individually and in groups.</w:t>
      </w:r>
    </w:p>
    <w:p>
      <w:pPr>
        <w:numPr>
          <w:ilvl w:val="0"/>
          <w:numId w:val="1001"/>
        </w:numPr>
        <w:pStyle w:val="Compact"/>
      </w:pPr>
      <w:r>
        <w:rPr>
          <w:bCs/>
          <w:b/>
        </w:rPr>
        <w:t xml:space="preserve">Bachelor of Arts and Social Sciences / Psychology Departments:</w:t>
      </w:r>
      <w:r>
        <w:t xml:space="preserve"> </w:t>
      </w:r>
      <w:r>
        <w:t xml:space="preserve">Universities in Karachi should expand their curriculum to include practical internships in school settings, producing graduates who are ready to serve as professional counselors.</w:t>
      </w:r>
    </w:p>
    <w:p>
      <w:pPr>
        <w:numPr>
          <w:ilvl w:val="0"/>
          <w:numId w:val="1001"/>
        </w:numPr>
        <w:pStyle w:val="Compact"/>
      </w:pPr>
      <w:r>
        <w:rPr>
          <w:bCs/>
          <w:b/>
        </w:rPr>
        <w:t xml:space="preserve">NGOs and International Partners:</w:t>
      </w:r>
      <w:r>
        <w:t xml:space="preserve"> </w:t>
      </w:r>
      <w:r>
        <w:t xml:space="preserve">Organizations operating in Pakistan can partner with local schools to pilot counseling programs, providing initial resources and training until the government can sustain these initiatives.</w:t>
      </w:r>
    </w:p>
    <w:bookmarkEnd w:id="29"/>
    <w:bookmarkStart w:id="30" w:name="conclusion"/>
    <w:p>
      <w:pPr>
        <w:pStyle w:val="Heading2"/>
      </w:pPr>
      <w:r>
        <w:t xml:space="preserve">Conclusion</w:t>
      </w:r>
    </w:p>
    <w:p>
      <w:pPr>
        <w:pStyle w:val="FirstParagraph"/>
      </w:pPr>
      <w:r>
        <w:t xml:space="preserve">The integration of a professional school counselor into the educational system of Pakistan Karachi is not just an academic luxury; it is an urgent social imperative. As Karachi continues to grow as a metropolitan center, the psychological resilience of its youth will determine its future stability and prosperity. By addressing the unique socio-economic and cultural challenges faced by students in this region, school counselors can transform schools into safe havens that nurture both academic excellence and emotional well-being. The journey toward establishing a robust counseling framework in Pakistan requires collaboration between policymakers, educators, mental health professionals, and the community. However, the return on investment—measured in healthier students, better academic outcomes, and a more empathetic society—is invaluable.</w:t>
      </w:r>
    </w:p>
    <w:bookmarkEnd w:id="30"/>
    <w:bookmarkStart w:id="31" w:name="references"/>
    <w:p>
      <w:pPr>
        <w:pStyle w:val="Heading2"/>
      </w:pPr>
      <w:r>
        <w:t xml:space="preserve">References</w:t>
      </w:r>
    </w:p>
    <w:p>
      <w:pPr>
        <w:pStyle w:val="FirstParagraph"/>
      </w:pPr>
      <w:r>
        <w:t xml:space="preserve">American School Counselor Association (ASCA). (2019). *The ASCA National Model: A Framework for School Counseling Programs*. Alexandria, VA: Author.</w:t>
      </w:r>
    </w:p>
    <w:p>
      <w:pPr>
        <w:pStyle w:val="BodyText"/>
      </w:pPr>
      <w:r>
        <w:t xml:space="preserve">Bureau of Statistics Sindh. (2023). *Population and Housing Census Reports on Karachi Metropolitan Area*. Government of Sindh.</w:t>
      </w:r>
    </w:p>
    <w:p>
      <w:pPr>
        <w:pStyle w:val="BodyText"/>
      </w:pPr>
      <w:r>
        <w:t xml:space="preserve">Hussain, I., &amp; Khan, M. (2021). "Mental Health Awareness in Pakistani Schools: A Qualitative Study." *Journal of Education and Social Research*, 11(3), 45-58.</w:t>
      </w:r>
    </w:p>
    <w:p>
      <w:pPr>
        <w:pStyle w:val="BodyText"/>
      </w:pPr>
      <w:r>
        <w:t xml:space="preserve">UNICEF Pakistan. (2020). *Mental Health and Psychosocial Support for Children in Urban Settings*. Islamabad: UNICEF Representative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Pakistan Karachi: A Framework for Holistic Student Development</dc:title>
  <dc:creator/>
  <dc:language>en</dc:language>
  <cp:keywords/>
  <dcterms:created xsi:type="dcterms:W3CDTF">2026-07-29T22:12:30Z</dcterms:created>
  <dcterms:modified xsi:type="dcterms:W3CDTF">2026-07-29T22:12:30Z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