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39c952e8cefa2716e6a263fe41abd3651adae76"/>
    <w:p>
      <w:pPr>
        <w:pStyle w:val="Heading1"/>
      </w:pPr>
      <w:r>
        <w:t xml:space="preserve">The Role and Impact of the School Counselor in South Africa Johannesburg</w:t>
      </w:r>
    </w:p>
    <w:p>
      <w:pPr>
        <w:pStyle w:val="FirstParagraph"/>
      </w:pPr>
      <w:r>
        <w:rPr>
          <w:bCs/>
          <w:b/>
        </w:rPr>
        <w:t xml:space="preserve">A Research Paper on Educational Psychology and Student Well-being in Urban Contexts</w:t>
      </w:r>
    </w:p>
    <w:bookmarkStart w:id="20" w:name="X5b844ef757c175e91d1a7f0bfb758563d7ef311"/>
    <w:p>
      <w:pPr>
        <w:pStyle w:val="Heading2"/>
      </w:pPr>
      <w:r>
        <w:t xml:space="preserve">I. Introduction: The Imperative for Guidance in an Urban Metropolis</w:t>
      </w:r>
    </w:p>
    <w:p>
      <w:pPr>
        <w:pStyle w:val="FirstParagraph"/>
      </w:pPr>
      <w:r>
        <w:t xml:space="preserve">The educational landscape of South Africa is characterized by profound complexity, marked by historical inequalities, socio-economic disparities, and a rapidly changing demographic profile. Within this national framework, Johannesburg stands out as the economic hub and largest city in the country. Often referred to as "Egoli," the City of Gold, it presents a unique juxtaposition of extreme wealth and severe poverty within close proximity. In this high-pressure environment, the traditional role of education has expanded beyond academic instruction to include holistic student support. Central to this expansion is the position of the</w:t>
      </w:r>
      <w:r>
        <w:t xml:space="preserve"> </w:t>
      </w:r>
      <w:r>
        <w:rPr>
          <w:bCs/>
          <w:b/>
        </w:rPr>
        <w:t xml:space="preserve">School Counselor</w:t>
      </w:r>
      <w:r>
        <w:t xml:space="preserve">. This paper argues that in</w:t>
      </w:r>
      <w:r>
        <w:t xml:space="preserve"> </w:t>
      </w:r>
      <w:r>
        <w:rPr>
          <w:bCs/>
          <w:b/>
        </w:rPr>
        <w:t xml:space="preserve">South Africa Johannesburg</w:t>
      </w:r>
      <w:r>
        <w:t xml:space="preserve">, the integration of professional counseling services is not merely an auxiliary benefit but a critical necessity for addressing trauma, ensuring equitable access to mental health resources, and facilitating social cohesion in a diverse urban setting.</w:t>
      </w:r>
    </w:p>
    <w:bookmarkEnd w:id="20"/>
    <w:bookmarkStart w:id="21" w:name="Xc417aa0ad023074847cf40c126a3e221153e123"/>
    <w:p>
      <w:pPr>
        <w:pStyle w:val="Heading2"/>
      </w:pPr>
      <w:r>
        <w:t xml:space="preserve">II. The Historical Context of Guidance Services</w:t>
      </w:r>
    </w:p>
    <w:p>
      <w:pPr>
        <w:pStyle w:val="FirstParagraph"/>
      </w:pPr>
      <w:r>
        <w:t xml:space="preserve">To understand the current function of the</w:t>
      </w:r>
      <w:r>
        <w:t xml:space="preserve"> </w:t>
      </w:r>
      <w:r>
        <w:rPr>
          <w:bCs/>
          <w:b/>
        </w:rPr>
        <w:t xml:space="preserve">School Counselor</w:t>
      </w:r>
      <w:r>
        <w:t xml:space="preserve">, one must acknowledge the legacy of apartheid in South African education. Under the former regime, educational support services were racially segregated and underfunded for non-white students. Consequently, many schools in townships and previously disadvantaged areas lacked any form of psychological or guidance support. Post-1994 reforms aimed to redress these imbalances through policies such as the White Paper 6 on Special Needs Education. However, implementation has been uneven. In</w:t>
      </w:r>
      <w:r>
        <w:t xml:space="preserve"> </w:t>
      </w:r>
      <w:r>
        <w:rPr>
          <w:bCs/>
          <w:b/>
        </w:rPr>
        <w:t xml:space="preserve">South Africa Johannesburg</w:t>
      </w:r>
      <w:r>
        <w:t xml:space="preserve">, where schools range from well-resourced private institutions in suburbs like Sandton to overcrowded public schools in areas like Soweto or Alexandra, the availability of qualified personnel varies drastically. The modern</w:t>
      </w:r>
      <w:r>
        <w:t xml:space="preserve"> </w:t>
      </w:r>
      <w:r>
        <w:rPr>
          <w:bCs/>
          <w:b/>
        </w:rPr>
        <w:t xml:space="preserve">School Counselor</w:t>
      </w:r>
      <w:r>
        <w:t xml:space="preserve"> </w:t>
      </w:r>
      <w:r>
        <w:t xml:space="preserve">serves as a bridge across these divides, working to decolonize guidance services and make them culturally responsive.</w:t>
      </w:r>
    </w:p>
    <w:bookmarkEnd w:id="21"/>
    <w:bookmarkStart w:id="22" w:name="X0bd465c6c9daef3caf4bf4b7f3356696dad4bbc"/>
    <w:p>
      <w:pPr>
        <w:pStyle w:val="Heading2"/>
      </w:pPr>
      <w:r>
        <w:t xml:space="preserve">III. Specific Challenges Faced by Learners in Johannesburg</w:t>
      </w:r>
    </w:p>
    <w:p>
      <w:pPr>
        <w:pStyle w:val="FirstParagraph"/>
      </w:pPr>
      <w:r>
        <w:t xml:space="preserve">Learners in Johannesburg face a distinct array of psychosocial challenges that necessitate specialized counseling interventions. First is the prevalence of community violence and crime, which exposes many students to trauma daily. The presence of the</w:t>
      </w:r>
      <w:r>
        <w:t xml:space="preserve"> </w:t>
      </w:r>
      <w:r>
        <w:rPr>
          <w:bCs/>
          <w:b/>
        </w:rPr>
        <w:t xml:space="preserve">School Counselor</w:t>
      </w:r>
      <w:r>
        <w:t xml:space="preserve"> </w:t>
      </w:r>
      <w:r>
        <w:t xml:space="preserve">is vital in providing trauma-informed care, helping students process anxiety and fear that impede their cognitive development. Second, economic instability remains a pressing issue. In many Johannesburg households, food insecurity and housing instability are common stressors that affect concentration and attendance. A trained counselor acts as a link to social services, connecting families with resources beyond the school gates.</w:t>
      </w:r>
    </w:p>
    <w:p>
      <w:pPr>
        <w:pStyle w:val="BodyText"/>
      </w:pPr>
      <w:r>
        <w:t xml:space="preserve">Furthermore, the academic pressure in South Africa is immense, driven by the National Senior Certificate (NSC) examinations. The transition from primary to secondary education often results in significant dropout rates, particularly among marginalized youth. The</w:t>
      </w:r>
      <w:r>
        <w:t xml:space="preserve"> </w:t>
      </w:r>
      <w:r>
        <w:rPr>
          <w:bCs/>
          <w:b/>
        </w:rPr>
        <w:t xml:space="preserve">School Counselor</w:t>
      </w:r>
      <w:r>
        <w:t xml:space="preserve"> </w:t>
      </w:r>
      <w:r>
        <w:t xml:space="preserve">plays a pivotal role in career guidance and psychosocial support during this critical transition period, helping students identify their strengths and navigate pathways that lead to further education or vocational training.</w:t>
      </w:r>
    </w:p>
    <w:bookmarkEnd w:id="22"/>
    <w:bookmarkStart w:id="23" w:name="Xde2e8d36b78b8b3c247494123923aabae19cda1"/>
    <w:p>
      <w:pPr>
        <w:pStyle w:val="Heading2"/>
      </w:pPr>
      <w:r>
        <w:t xml:space="preserve">IV. The Multidimensional Role of the School Counselor</w:t>
      </w:r>
    </w:p>
    <w:p>
      <w:pPr>
        <w:pStyle w:val="FirstParagraph"/>
      </w:pPr>
      <w:r>
        <w:t xml:space="preserve">The scope of practice for a</w:t>
      </w:r>
      <w:r>
        <w:t xml:space="preserve"> </w:t>
      </w:r>
      <w:r>
        <w:rPr>
          <w:bCs/>
          <w:b/>
        </w:rPr>
        <w:t xml:space="preserve">School Counselor</w:t>
      </w:r>
      <w:r>
        <w:t xml:space="preserve"> </w:t>
      </w:r>
      <w:r>
        <w:t xml:space="preserve">in this context is broad. While individual therapy is part of the role, much of the work involves systemic intervention and prevention. In</w:t>
      </w:r>
      <w:r>
        <w:t xml:space="preserve"> </w:t>
      </w:r>
      <w:r>
        <w:rPr>
          <w:bCs/>
          <w:b/>
        </w:rPr>
        <w:t xml:space="preserve">South Africa Johannesburg</w:t>
      </w:r>
      <w:r>
        <w:t xml:space="preserve">, counselors often act as mediators between students, parents, and teachers. They facilitate conflict resolution within school communities, addressing issues ranging from bullying to cultural misunderstandings in a multicultural environment.</w:t>
      </w:r>
    </w:p>
    <w:p>
      <w:pPr>
        <w:pStyle w:val="BodyText"/>
      </w:pPr>
      <w:r>
        <w:t xml:space="preserve">Mental health stigma remains a significant barrier to seeking help in many communities across the region. Therefore,</w:t>
      </w:r>
      <w:r>
        <w:t xml:space="preserve"> </w:t>
      </w:r>
      <w:r>
        <w:rPr>
          <w:bCs/>
          <w:b/>
        </w:rPr>
        <w:t xml:space="preserve">School Counselors</w:t>
      </w:r>
      <w:r>
        <w:t xml:space="preserve"> </w:t>
      </w:r>
      <w:r>
        <w:t xml:space="preserve">are tasked with destigmatization campaigns, educating staff and learners about emotional well-being. They also provide critical support for students living with HIV/AIDS or those who have lost parents to illness, ensuring they remain engaged in school despite personal hardships.</w:t>
      </w:r>
    </w:p>
    <w:bookmarkEnd w:id="23"/>
    <w:bookmarkStart w:id="24" w:name="v.-barriers-to-effective-implementation"/>
    <w:p>
      <w:pPr>
        <w:pStyle w:val="Heading2"/>
      </w:pPr>
      <w:r>
        <w:t xml:space="preserve">V. Barriers to Effective Implementation</w:t>
      </w:r>
    </w:p>
    <w:p>
      <w:pPr>
        <w:pStyle w:val="FirstParagraph"/>
      </w:pPr>
      <w:r>
        <w:t xml:space="preserve">Despite the clear need, the profession faces structural challenges. There is a chronic shortage of registered counselors and educational psychologists in public schools across Johannesburg. Many existing guidance personnel are overburdened, managing caseloads that far exceed manageable limits due to lack of administrative support or funding. Additionally, there is often a lack of continuity in government policy implementation at the municipal level within</w:t>
      </w:r>
      <w:r>
        <w:t xml:space="preserve"> </w:t>
      </w:r>
      <w:r>
        <w:rPr>
          <w:bCs/>
          <w:b/>
        </w:rPr>
        <w:t xml:space="preserve">South Africa Johannesburg</w:t>
      </w:r>
      <w:r>
        <w:t xml:space="preserve">, leading to inconsistent standards for counselor training and supervision.</w:t>
      </w:r>
    </w:p>
    <w:bookmarkEnd w:id="24"/>
    <w:bookmarkStart w:id="25" w:name="X597c385f19c164ea943d858c5135dfb308c39e0"/>
    <w:p>
      <w:pPr>
        <w:pStyle w:val="Heading2"/>
      </w:pPr>
      <w:r>
        <w:t xml:space="preserve">VI. Conclusion: Toward a Holistic Educational Ecosystem</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South Africa Johannesburg</w:t>
      </w:r>
      <w:r>
        <w:t xml:space="preserve"> </w:t>
      </w:r>
      <w:r>
        <w:t xml:space="preserve">is indispensable. As the city continues to grapple with its socio-economic realities, schools must serve as safe havens for holistic development. The counselor provides not only academic guidance but also essential emotional scaffolding that allows learners to thrive despite external pressures. To fully realize this potential, there must be increased investment in hiring qualified professionals, providing ongoing training in trauma and cultural competence, and ensuring that counseling services are accessible to all schools regardless of their socioeconomic status. Only by prioritizing the mental and emotional well-being of students can the educational system in</w:t>
      </w:r>
      <w:r>
        <w:t xml:space="preserve"> </w:t>
      </w:r>
      <w:r>
        <w:rPr>
          <w:bCs/>
          <w:b/>
        </w:rPr>
        <w:t xml:space="preserve">South Africa Johannesburg</w:t>
      </w:r>
      <w:r>
        <w:t xml:space="preserve"> </w:t>
      </w:r>
      <w:r>
        <w:t xml:space="preserve">fulfill its promise of equity and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South Africa Johannesburg</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