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An</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Zurich</w:t>
      </w:r>
    </w:p>
    <w:bookmarkStart w:id="30" w:name="Xf1225862623b3916846ff337df981a7eb7c4204"/>
    <w:p>
      <w:pPr>
        <w:pStyle w:val="Heading1"/>
      </w:pPr>
      <w:r>
        <w:t xml:space="preserve">The Role of the School Counselor in Switzerland: An Analysis for the Context of Zurich</w:t>
      </w:r>
    </w:p>
    <w:p>
      <w:pPr>
        <w:pStyle w:val="FirstParagraph"/>
      </w:pPr>
      <w:r>
        <w:rPr>
          <w:bCs/>
          <w:b/>
        </w:rPr>
        <w:t xml:space="preserve">Abstract:</w:t>
      </w:r>
      <w:r>
        <w:br/>
      </w:r>
      <w:r>
        <w:br/>
      </w:r>
      <w:r>
        <w:t xml:space="preserve">This paper explores the evolving role, legal framework, and practical application of school counseling within the Swiss education system, with a specific focus on the canton of Zurich. As schools in Switzerland Zurich increasingly face complex socio-emotional challenges among students, the integration of professional School Counselor services has become a critical component of holistic student support. This research paper examines how traditional Swiss educational structures are adapting to incorporate psychological and career guidance mechanisms distinct from standard teaching duties.</w:t>
      </w:r>
    </w:p>
    <w:bookmarkStart w:id="20" w:name="introduction"/>
    <w:p>
      <w:pPr>
        <w:pStyle w:val="Heading2"/>
      </w:pPr>
      <w:r>
        <w:t xml:space="preserve">1. Introduction</w:t>
      </w:r>
    </w:p>
    <w:p>
      <w:pPr>
        <w:pStyle w:val="FirstParagraph"/>
      </w:pPr>
      <w:r>
        <w:t xml:space="preserve">The educational landscape in Switzerland is characterized by its decentralized nature, where the cantons hold significant autonomy over school systems. However, as globalization and societal changes accelerate, schools across the nation are witnessing a shift in student needs that extends beyond academic achievement to include mental health stability and career clarity. In this context, the figure of the School Counselor emerges not merely as an administrative assistant but as a vital pedagogical partner.</w:t>
      </w:r>
    </w:p>
    <w:p>
      <w:pPr>
        <w:pStyle w:val="BodyText"/>
      </w:pPr>
      <w:r>
        <w:t xml:space="preserve">This document serves as a comprehensive Research Paper analysis focused on Switzerland Zurich, examining why local institutions are prioritizing these roles. The canton of Zurich, being the most populous and economically influential region in Switzerland, offers a unique microcosm through which to understand broader Swiss trends. By analyzing the intersection of law, pedagogy, and psychology in this specific geographic area, we can better understand the future of Student Support Services.</w:t>
      </w:r>
    </w:p>
    <w:bookmarkEnd w:id="20"/>
    <w:bookmarkStart w:id="21" w:name="X656ec3cf620147ab8c476f40006f25fc3365e83"/>
    <w:p>
      <w:pPr>
        <w:pStyle w:val="Heading2"/>
      </w:pPr>
      <w:r>
        <w:t xml:space="preserve">2. The Historical Context of Counseling in Swiss Education</w:t>
      </w:r>
    </w:p>
    <w:p>
      <w:pPr>
        <w:pStyle w:val="FirstParagraph"/>
      </w:pPr>
      <w:r>
        <w:t xml:space="preserve">To understand the current status of a School Counselor in Switzerland Zurich, one must look at historical precedents. Traditionally, Swiss schools have relied heavily on homeroom teachers (*Klassenlehrpersonen*) to address behavioral and emotional issues. There was no distinct professional tier dedicated solely to counseling. However, the integration of special needs education (*Heilpädagogik*) has long been a pillar of the Swiss system.</w:t>
      </w:r>
    </w:p>
    <w:p>
      <w:pPr>
        <w:pStyle w:val="BodyText"/>
      </w:pPr>
      <w:r>
        <w:t xml:space="preserve">In recent years, particularly within Switzerland Zurich, there has been a move toward professionalizing support structures. The demand for specialized intervention in cases of bullying, learning disabilities requiring non-academic support, and adolescent mental health crises necessitates a role that transcends general teaching duties. This shift marks the formal recognition of the School Counselor as an essential member of the school staff.</w:t>
      </w:r>
    </w:p>
    <w:bookmarkEnd w:id="21"/>
    <w:bookmarkStart w:id="23" w:name="Xf8eb11c0488a0e5117a6f4b20952e4180ea68da"/>
    <w:p>
      <w:pPr>
        <w:pStyle w:val="Heading2"/>
      </w:pPr>
      <w:r>
        <w:t xml:space="preserve">3. Legal and Structural Frameworks in Canton Zurich</w:t>
      </w:r>
    </w:p>
    <w:p>
      <w:pPr>
        <w:pStyle w:val="FirstParagraph"/>
      </w:pPr>
      <w:r>
        <w:t xml:space="preserve">The implementation of counseling services in Switzerland Zurich is guided by both federal educational standards and cantonal directives. The Swiss Conference of Cantonal Ministers of Education (EDK) sets overarching guidelines, but the *Schulamt* (Office for Public Education) in Zurich enforces specific regulations regarding student welfare.</w:t>
      </w:r>
    </w:p>
    <w:bookmarkStart w:id="22" w:name="mandate-and-responsibilities"/>
    <w:p>
      <w:pPr>
        <w:pStyle w:val="Heading3"/>
      </w:pPr>
      <w:r>
        <w:t xml:space="preserve">3.1 Mandate and Responsibilities</w:t>
      </w:r>
    </w:p>
    <w:p>
      <w:pPr>
        <w:pStyle w:val="FirstParagraph"/>
      </w:pPr>
      <w:r>
        <w:t xml:space="preserve">In this jurisdiction, a School Counselor is often employed to handle cases that require psychological expertise but do not rise to the level of requiring immediate psychiatric hospitalization. Their mandate includes:</w:t>
      </w:r>
    </w:p>
    <w:p>
      <w:pPr>
        <w:numPr>
          <w:ilvl w:val="0"/>
          <w:numId w:val="1001"/>
        </w:numPr>
        <w:pStyle w:val="Compact"/>
      </w:pPr>
      <w:r>
        <w:rPr>
          <w:bCs/>
          <w:b/>
        </w:rPr>
        <w:t xml:space="preserve">Conflict Resolution:</w:t>
      </w:r>
      <w:r>
        <w:t xml:space="preserve"> </w:t>
      </w:r>
      <w:r>
        <w:t xml:space="preserve">Mediating disputes between students, or between students and staff.</w:t>
      </w:r>
    </w:p>
    <w:p>
      <w:pPr>
        <w:numPr>
          <w:ilvl w:val="0"/>
          <w:numId w:val="1001"/>
        </w:numPr>
        <w:pStyle w:val="Compact"/>
      </w:pPr>
      <w:r>
        <w:rPr>
          <w:bCs/>
          <w:b/>
        </w:rPr>
        <w:t xml:space="preserve">Career Guidance (*Berufsberatung*):</w:t>
      </w:r>
      <w:r>
        <w:t xml:space="preserve"> </w:t>
      </w:r>
      <w:r>
        <w:t xml:space="preserve">While vocational guidance in Switzerland is often a separate public service (managed by employment centers), School Counselors act as the bridge between school life and vocational pathways, particularly for secondary education levels.</w:t>
      </w:r>
    </w:p>
    <w:p>
      <w:pPr>
        <w:numPr>
          <w:ilvl w:val="0"/>
          <w:numId w:val="1001"/>
        </w:numPr>
        <w:pStyle w:val="Compact"/>
      </w:pPr>
      <w:r>
        <w:rPr>
          <w:bCs/>
          <w:b/>
        </w:rPr>
        <w:t xml:space="preserve">Crisis Intervention:</w:t>
      </w:r>
      <w:r>
        <w:t xml:space="preserve"> </w:t>
      </w:r>
      <w:r>
        <w:t xml:space="preserve">Providing immediate support following traumatic events affecting the school community.</w:t>
      </w:r>
    </w:p>
    <w:bookmarkEnd w:id="22"/>
    <w:bookmarkEnd w:id="23"/>
    <w:bookmarkStart w:id="26" w:name="Xd8f6006367877436a3aca799f2079ace0e0078f"/>
    <w:p>
      <w:pPr>
        <w:pStyle w:val="Heading2"/>
      </w:pPr>
      <w:r>
        <w:t xml:space="preserve">4. Challenges Specific to Switzerland Zurich</w:t>
      </w:r>
    </w:p>
    <w:p>
      <w:pPr>
        <w:pStyle w:val="FirstParagraph"/>
      </w:pPr>
      <w:r>
        <w:t xml:space="preserve">The specific demographics of Switzerland Zurich present unique challenges for School Counselors. The region is highly international, with a significant portion of the population comprising expatriates and migrants. This linguistic and cultural diversity requires counselors to possess high levels of cultural competence.</w:t>
      </w:r>
    </w:p>
    <w:bookmarkStart w:id="24" w:name="language-barriers"/>
    <w:p>
      <w:pPr>
        <w:pStyle w:val="Heading3"/>
      </w:pPr>
      <w:r>
        <w:t xml:space="preserve">4.1 Language Barriers</w:t>
      </w:r>
    </w:p>
    <w:p>
      <w:pPr>
        <w:pStyle w:val="FirstParagraph"/>
      </w:pPr>
      <w:r>
        <w:t xml:space="preserve">In a multilingual canton like Zurich, where German is the primary language but English, Italian, Portuguese, and others are widely spoken by families at home, communication gaps can lead to misunderstandings regarding student behavior or needs. A School Counselor must often navigate these linguistic nuances to ensure that family involvement in the counseling process is effective.</w:t>
      </w:r>
    </w:p>
    <w:bookmarkEnd w:id="24"/>
    <w:bookmarkStart w:id="25" w:name="academic-pressure"/>
    <w:p>
      <w:pPr>
        <w:pStyle w:val="Heading3"/>
      </w:pPr>
      <w:r>
        <w:t xml:space="preserve">4.2 Academic Pressure</w:t>
      </w:r>
    </w:p>
    <w:p>
      <w:pPr>
        <w:pStyle w:val="FirstParagraph"/>
      </w:pPr>
      <w:r>
        <w:t xml:space="preserve">Zurich’s education system is rigorous, and the pressure on students to perform academically, particularly when preparing for university entrance exams or vocational apprenticeships (*Lehre*), can be intense. This creates a high demand for stress management counseling and anxiety reduction techniques, areas where the School Counselor plays a preventative role.</w:t>
      </w:r>
    </w:p>
    <w:bookmarkEnd w:id="25"/>
    <w:bookmarkEnd w:id="26"/>
    <w:bookmarkStart w:id="27" w:name="X2c26edabac4a9e9c7566d8f54393bb779a6cb62"/>
    <w:p>
      <w:pPr>
        <w:pStyle w:val="Heading2"/>
      </w:pPr>
      <w:r>
        <w:t xml:space="preserve">5. The Integration of Technology and Modern Pedagogies</w:t>
      </w:r>
    </w:p>
    <w:p>
      <w:pPr>
        <w:pStyle w:val="FirstParagraph"/>
      </w:pPr>
      <w:r>
        <w:t xml:space="preserve">Modernization in Switzerland Zurich’s schools has also influenced how counseling is delivered. Research Paper analyses of current trends indicate a rise in digital literacy requirements for School Counselors. They are expected to monitor cyberbullying, which has become a prevalent issue among adolescents in urban areas like Zurich.</w:t>
      </w:r>
    </w:p>
    <w:p>
      <w:pPr>
        <w:pStyle w:val="BodyText"/>
      </w:pPr>
      <w:r>
        <w:t xml:space="preserve">Furthermore, the concept of "whole-child" education (*Ganztagsschulen*) is gaining traction in Switzerland Zurich. In this model, students spend more time at school. Consequently, the School Counselor’s role expands from occasional intervention to ongoing monitoring of social dynamics and emotional well-being throughout the day.</w:t>
      </w:r>
    </w:p>
    <w:bookmarkEnd w:id="27"/>
    <w:bookmarkStart w:id="28" w:name="conclusion"/>
    <w:p>
      <w:pPr>
        <w:pStyle w:val="Heading2"/>
      </w:pPr>
      <w:r>
        <w:t xml:space="preserve">6. Conclusion</w:t>
      </w:r>
    </w:p>
    <w:p>
      <w:pPr>
        <w:pStyle w:val="FirstParagraph"/>
      </w:pPr>
      <w:r>
        <w:t xml:space="preserve">In conclusion, the position of School Counselor in Switzerland Zurich represents a critical evolution in how Swiss education addresses student welfare. It moves away from a purely academic focus toward a holistic model that values mental health and career readiness as equally important to grades. The specific context of Switzerland Zurich—with its wealth, diversity, and high academic standards—demands counselors who are not only psychologically trained but also culturally agile.</w:t>
      </w:r>
    </w:p>
    <w:p>
      <w:pPr>
        <w:pStyle w:val="BodyText"/>
      </w:pPr>
      <w:r>
        <w:t xml:space="preserve">As this Research Paper has demonstrated, the effective deployment of School Counselor resources in this region requires robust funding, clear legal mandates from the canton, and collaboration with external mental health agencies. The future of education in Switzerland Zurich depends on sustaining and expanding these vital support structures to ensure that every student can navigate their educational journey with confidence and resilience.</w:t>
      </w:r>
    </w:p>
    <w:bookmarkEnd w:id="28"/>
    <w:bookmarkStart w:id="29" w:name="references-simulated-for-format"/>
    <w:p>
      <w:pPr>
        <w:pStyle w:val="Heading2"/>
      </w:pPr>
      <w:r>
        <w:t xml:space="preserve">References (Simulated for Format)</w:t>
      </w:r>
    </w:p>
    <w:p>
      <w:pPr>
        <w:pStyle w:val="FirstParagraph"/>
      </w:pPr>
      <w:r>
        <w:rPr>
          <w:iCs/>
          <w:i/>
        </w:rPr>
        <w:t xml:space="preserve">Note: In a formal academic submission, specific citations from the Zurich Cantonal Education Department (*Schulamt Zürich*) and Swiss Federal statistical data would be appended here to validate the claims made in this Research Paper regarding School Counselor efficacy in Switzerland Zurich.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Switzerland: An Analysis for the Context of Zurich</dc:title>
  <dc:creator/>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file>