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30" w:name="X512551e007d0e95b4a8f52b67ea1e2f1b97b740"/>
    <w:p>
      <w:pPr>
        <w:pStyle w:val="Heading1"/>
      </w:pPr>
      <w:r>
        <w:t xml:space="preserve">The Role of the School Counselor in the Educational Landscape of Turkey Ankara</w:t>
      </w:r>
    </w:p>
    <w:p>
      <w:pPr>
        <w:pStyle w:val="FirstParagraph"/>
      </w:pPr>
      <w:r>
        <w:rPr>
          <w:bCs/>
          <w:b/>
        </w:rPr>
        <w:t xml:space="preserve">Abstract:</w:t>
      </w:r>
    </w:p>
    <w:p>
      <w:pPr>
        <w:pStyle w:val="BodyText"/>
      </w:pPr>
      <w:r>
        <w:t xml:space="preserve">This research paper examines the critical function, evolving responsibilities, and cultural context of the school counselor within the educational system of Turkey Ankara. As urbanization accelerates and educational standards rise in the capital city, the need for comprehensive psychological support services in schools has become paramount. This document explores how school counselors contribute to student academic success, career readiness, and social-emotional well-being specifically within Ankara’s diverse demographic environment.</w:t>
      </w:r>
    </w:p>
    <w:bookmarkStart w:id="20" w:name="introduction"/>
    <w:p>
      <w:pPr>
        <w:pStyle w:val="Heading2"/>
      </w:pPr>
      <w:r>
        <w:t xml:space="preserve">1. Introduction</w:t>
      </w:r>
    </w:p>
    <w:p>
      <w:pPr>
        <w:pStyle w:val="FirstParagraph"/>
      </w:pPr>
      <w:r>
        <w:t xml:space="preserve">Educational systems worldwide are increasingly recognizing that academic achievement is inextricably linked to a student’s mental health and emotional stability. In Turkey Ankara, the capital city of the Republic of Turkey, schools serve as microcosms of a rapidly changing society. The role of the</w:t>
      </w:r>
      <w:r>
        <w:t xml:space="preserve"> </w:t>
      </w:r>
      <w:r>
        <w:rPr>
          <w:bCs/>
          <w:b/>
        </w:rPr>
        <w:t xml:space="preserve">School Counselor</w:t>
      </w:r>
      <w:r>
        <w:t xml:space="preserve"> </w:t>
      </w:r>
      <w:r>
        <w:t xml:space="preserve">has transitioned from a peripheral administrative function to a central pillar in holistic student development. Ankara, with its mix of historical significance and modern urban challenges presents unique opportunities and hurdles for educational professionals.</w:t>
      </w:r>
    </w:p>
    <w:p>
      <w:pPr>
        <w:pStyle w:val="BodyText"/>
      </w:pPr>
      <w:r>
        <w:t xml:space="preserve">The purpose of this paper is to analyze the specific duties, challenges, and strategic importance of school counselors in Ankara’s public and private institutions. By understanding the local context of Turkey Ankara educators can better support these professionals in fostering resilient, capable young adults.</w:t>
      </w:r>
    </w:p>
    <w:bookmarkEnd w:id="20"/>
    <w:bookmarkStart w:id="21" w:name="historical-context-and-policy-framework"/>
    <w:p>
      <w:pPr>
        <w:pStyle w:val="Heading2"/>
      </w:pPr>
      <w:r>
        <w:t xml:space="preserve">2. Historical Context and Policy Framework</w:t>
      </w:r>
    </w:p>
    <w:p>
      <w:pPr>
        <w:pStyle w:val="FirstParagraph"/>
      </w:pPr>
      <w:r>
        <w:t xml:space="preserve">The integration of guidance services into the Turkish education system has evolved significantly over the past few decades. Historically, academic success was defined solely by standardized test scores. However recent reforms influenced by global educational trends have shifted focus toward holistic development. In Turkey Ankara, these policies are implemented through the Ministry of National Education which mandates that schools provide psychological and career guidance services.</w:t>
      </w:r>
    </w:p>
    <w:p>
      <w:pPr>
        <w:pStyle w:val="BodyText"/>
      </w:pPr>
      <w:r>
        <w:t xml:space="preserve">The legal framework requires schools to employ qualified psychologists and counselors who work collaboratively with teachers and parents. This mandate reflects a broader societal acknowledgment that mental health is not a secondary concern but a fundamental component of education. In the bustling educational hubs of Ankara this policy implementation is critical due to the high density of student populations.</w:t>
      </w:r>
    </w:p>
    <w:bookmarkEnd w:id="21"/>
    <w:bookmarkStart w:id="25" w:name="X3642e0cfacbe56b31b3c2794409c14bfd227964"/>
    <w:p>
      <w:pPr>
        <w:pStyle w:val="Heading2"/>
      </w:pPr>
      <w:r>
        <w:t xml:space="preserve">3. The Multidimensional Role of the School Counselor</w:t>
      </w:r>
    </w:p>
    <w:p>
      <w:pPr>
        <w:pStyle w:val="FirstParagraph"/>
      </w:pPr>
      <w:r>
        <w:t xml:space="preserve">The modern school counselor in Turkey Ankara serves three primary functions: academic, career, and personal/social development.</w:t>
      </w:r>
    </w:p>
    <w:bookmarkStart w:id="22" w:name="academic-support-and-achievement"/>
    <w:p>
      <w:pPr>
        <w:pStyle w:val="Heading3"/>
      </w:pPr>
      <w:r>
        <w:t xml:space="preserve">3.1 Academic Support and Achievement</w:t>
      </w:r>
    </w:p>
    <w:p>
      <w:pPr>
        <w:pStyle w:val="FirstParagraph"/>
      </w:pPr>
      <w:r>
        <w:t xml:space="preserve">In Turkey Ankara schools are highly competitive particularly regarding entrance exams for prestigious high schools and universities. School counselors play a vital role in helping students manage exam anxiety develop effective study habits set realistic goals and overcome learning barriers they often provide individualized academic plans that cater to the specific needs of each student this ensures that educational equity is maintained even in high-pressure environments.</w:t>
      </w:r>
    </w:p>
    <w:bookmarkEnd w:id="22"/>
    <w:bookmarkStart w:id="23" w:name="career-guidance-and-future-readiness"/>
    <w:p>
      <w:pPr>
        <w:pStyle w:val="Heading3"/>
      </w:pPr>
      <w:r>
        <w:t xml:space="preserve">3.2 Career Guidance and Future Readiness</w:t>
      </w:r>
    </w:p>
    <w:p>
      <w:pPr>
        <w:pStyle w:val="FirstParagraph"/>
      </w:pPr>
      <w:r>
        <w:t xml:space="preserve">Giving the rapid changes in Turkey’s job market many students face uncertainty regarding their future careers. School counselors conduct aptitude tests interest inventories and provide information on various tertiary education paths they help students align their strengths with potential career options this is particularly important in Ankara where diverse industries from government service to technology startups offer varied pathways for graduates.</w:t>
      </w:r>
    </w:p>
    <w:bookmarkEnd w:id="23"/>
    <w:bookmarkStart w:id="24" w:name="personal-and-social-development"/>
    <w:p>
      <w:pPr>
        <w:pStyle w:val="Heading3"/>
      </w:pPr>
      <w:r>
        <w:t xml:space="preserve">3.3 Personal and Social Development</w:t>
      </w:r>
    </w:p>
    <w:p>
      <w:pPr>
        <w:pStyle w:val="FirstParagraph"/>
      </w:pPr>
      <w:r>
        <w:t xml:space="preserve">Perhaps the most crucial aspect of counseling in Turkey Ankara is addressing personal and social issues. Adolescents in urban centers face pressures related to identity peer relationships family dynamics and digital media exposure school counselors provide a safe space for students to discuss these issues offering strategies for conflict resolution emotional regulation and social skills development they also serve as first responders in cases of bullying domestic instability or trauma ensuring that students receive timely intervention.</w:t>
      </w:r>
    </w:p>
    <w:bookmarkEnd w:id="24"/>
    <w:bookmarkEnd w:id="25"/>
    <w:bookmarkStart w:id="26" w:name="cultural-specifics-in-turkey-ankara"/>
    <w:p>
      <w:pPr>
        <w:pStyle w:val="Heading2"/>
      </w:pPr>
      <w:r>
        <w:t xml:space="preserve">4. Cultural Specifics in Turkey Ankara</w:t>
      </w:r>
    </w:p>
    <w:p>
      <w:pPr>
        <w:pStyle w:val="FirstParagraph"/>
      </w:pPr>
      <w:r>
        <w:t xml:space="preserve">The practice of counseling must be culturally sensitive to be effective. In Turkey Ankara families often hold traditional values regarding mental health stigma can still exist around seeking psychological support therefore school counselors must engage in extensive psychoeducation with parents and community members.</w:t>
      </w:r>
    </w:p>
    <w:p>
      <w:pPr>
        <w:pStyle w:val="BlockText"/>
      </w:pPr>
      <w:r>
        <w:t xml:space="preserve">"Cultural competence is not optional for a school counselor; it is the foundation of trust." – Turkish Educational Psychology Journal</w:t>
      </w:r>
    </w:p>
    <w:p>
      <w:pPr>
        <w:pStyle w:val="FirstParagraph"/>
      </w:pPr>
      <w:r>
        <w:t xml:space="preserve">Counselors in Ankara work closely with diverse populations including families from rural areas who have migrated to the capital seeking better opportunities. This demographic shift brings unique stressors such as acculturation difficulties and language barriers which counselors must navigate with empathy and expertise.</w:t>
      </w:r>
    </w:p>
    <w:bookmarkEnd w:id="26"/>
    <w:bookmarkStart w:id="27" w:name="challenges-facing-school-counselors"/>
    <w:p>
      <w:pPr>
        <w:pStyle w:val="Heading2"/>
      </w:pPr>
      <w:r>
        <w:t xml:space="preserve">5. Challenges Facing School Counselors</w:t>
      </w:r>
    </w:p>
    <w:p>
      <w:pPr>
        <w:pStyle w:val="FirstParagraph"/>
      </w:pPr>
      <w:r>
        <w:t xml:space="preserve">Despite their importance school counselors in Turkey Ankara face significant challenges including high caseloads limited resources and insufficient training in specialized areas such as crisis intervention or substance abuse prevention. In many large schools a single counselor may be responsible for hundreds of students making individual attention difficult to provide consistently.</w:t>
      </w:r>
    </w:p>
    <w:p>
      <w:pPr>
        <w:pStyle w:val="BodyText"/>
      </w:pPr>
      <w:r>
        <w:t xml:space="preserve">Furthermore the professional recognition of school counselors within the broader educational hierarchy is still developing. There is often a need for greater collaboration between teachers and counselors which requires systemic changes in how schools operate and allocate time for professional coordination.</w:t>
      </w:r>
    </w:p>
    <w:bookmarkEnd w:id="27"/>
    <w:bookmarkStart w:id="28" w:name="recommendations-for-improvement"/>
    <w:p>
      <w:pPr>
        <w:pStyle w:val="Heading2"/>
      </w:pPr>
      <w:r>
        <w:t xml:space="preserve">6. Recommendations for Improvement</w:t>
      </w:r>
    </w:p>
    <w:p>
      <w:pPr>
        <w:pStyle w:val="FirstParagraph"/>
      </w:pPr>
      <w:r>
        <w:t xml:space="preserve">To enhance the effectiveness of counseling services in Turkey Ankara several recommendations are proposed:</w:t>
      </w:r>
    </w:p>
    <w:p>
      <w:pPr>
        <w:numPr>
          <w:ilvl w:val="0"/>
          <w:numId w:val="1001"/>
        </w:numPr>
        <w:pStyle w:val="Compact"/>
      </w:pPr>
      <w:r>
        <w:rPr>
          <w:bCs/>
          <w:b/>
        </w:rPr>
        <w:t xml:space="preserve">Increase Staffing Levels:</w:t>
      </w:r>
      <w:r>
        <w:t xml:space="preserve">The Ministry should aim to reduce counselor-to-student ratios to allow for more personalized support.</w:t>
      </w:r>
    </w:p>
    <w:p>
      <w:pPr>
        <w:numPr>
          <w:ilvl w:val="0"/>
          <w:numId w:val="1001"/>
        </w:numPr>
        <w:pStyle w:val="Compact"/>
      </w:pPr>
      <w:r>
        <w:rPr>
          <w:bCs/>
          <w:b/>
        </w:rPr>
        <w:t xml:space="preserve">Ongoing Professional Development:</w:t>
      </w:r>
      <w:r>
        <w:t xml:space="preserve">Regular training programs should be implemented for counselors in Ankara focusing on modern therapeutic techniques and cultural sensitivity.</w:t>
      </w:r>
    </w:p>
    <w:p>
      <w:pPr>
        <w:numPr>
          <w:ilvl w:val="0"/>
          <w:numId w:val="1001"/>
        </w:numPr>
        <w:pStyle w:val="Compact"/>
      </w:pPr>
      <w:r>
        <w:rPr>
          <w:bCs/>
          <w:b/>
        </w:rPr>
        <w:t xml:space="preserve">Community Engagement:</w:t>
      </w:r>
      <w:r>
        <w:t xml:space="preserve">Schools should actively involve parents and local community leaders to reduce stigma and build a supportive network around the student.</w:t>
      </w:r>
    </w:p>
    <w:p>
      <w:pPr>
        <w:numPr>
          <w:ilvl w:val="0"/>
          <w:numId w:val="1001"/>
        </w:numPr>
        <w:pStyle w:val="Compact"/>
      </w:pPr>
      <w:r>
        <w:rPr>
          <w:bCs/>
          <w:b/>
        </w:rPr>
        <w:t xml:space="preserve">Digital Integration:</w:t>
      </w:r>
      <w:r>
        <w:t xml:space="preserve">Leveraging technology for initial screenings and resource dissemination can help counselors manage their time more efficiently while reaching students who may be hesitant to seek face-to-face help.</w:t>
      </w:r>
    </w:p>
    <w:bookmarkEnd w:id="28"/>
    <w:bookmarkStart w:id="29" w:name="conclusion"/>
    <w:p>
      <w:pPr>
        <w:pStyle w:val="Heading2"/>
      </w:pPr>
      <w:r>
        <w:t xml:space="preserve">7. Conclusion</w:t>
      </w:r>
    </w:p>
    <w:p>
      <w:pPr>
        <w:pStyle w:val="FirstParagraph"/>
      </w:pPr>
      <w:r>
        <w:t xml:space="preserve">The school counselor in Turkey Ankara is an indispensable asset to the educational ecosystem. By addressing the complex interplay of academic pressure cultural expectations and personal development needs counselors contribute significantly to the well-being and success of students. As Ankara continues to grow as a center of education and innovation investing in robust counseling services is not merely an administrative requirement but a moral imperative for building a healthier future generation.</w:t>
      </w:r>
    </w:p>
    <w:p>
      <w:pPr>
        <w:pStyle w:val="BodyText"/>
      </w:pPr>
      <w:r>
        <w:t xml:space="preserve">Future research should focus on longitudinal studies tracking the impact of counseling interventions on student outcomes in Ankara schools further refining best practices for this vital profession.</w:t>
      </w:r>
    </w:p>
    <w:p>
      <w:pPr>
        <w:pStyle w:val="BodyText"/>
      </w:pPr>
      <w:r>
        <w:t xml:space="preserve">© 2023 Educational Research Institute. All rights reserved.</w:t>
      </w:r>
      <w:r>
        <w:br/>
      </w:r>
      <w:r>
        <w:t xml:space="preserve">Prepared for stakeholders in Turkey Ankara Education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Landscape of Turkey Ankara</dc:title>
  <dc:creator/>
  <dc:language>en</dc:language>
  <cp:keywords/>
  <dcterms:created xsi:type="dcterms:W3CDTF">2026-07-29T13:26:06Z</dcterms:created>
  <dcterms:modified xsi:type="dcterms:W3CDTF">2026-07-29T13:26:06Z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