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0" w:name="X312923ff6094139c53e95d738019a7de3962d4b"/>
    <w:p>
      <w:pPr>
        <w:pStyle w:val="Heading1"/>
      </w:pPr>
      <w:r>
        <w:t xml:space="preserve">The Evolving Role of the School Counselor in United States San Francisco: A Comprehensive Research Analysis</w:t>
      </w:r>
    </w:p>
    <w:p>
      <w:pPr>
        <w:pStyle w:val="FirstParagraph"/>
      </w:pPr>
      <w:r>
        <w:rPr>
          <w:bCs/>
          <w:b/>
        </w:rPr>
        <w:t xml:space="preserve">Abstract:</w:t>
      </w:r>
      <w:r>
        <w:br/>
      </w:r>
      <w:r>
        <w:br/>
      </w:r>
      <w:r>
        <w:t xml:space="preserve">This research paper explores the critical function and expanding responsibilities of the school counselor within the unique educational landscape of United States San Francisco. As urban centers grapple with socioeconomic disparities, diverse cultural needs, and post-pandemic mental health crises, the role of educators in supporting student well-being has never been more vital. By examining data specific to San Francisco Unified School District (SFUSD) standards and broader national trends adapted for this major metropolitan hub, this document highlights how school counselors serve as essential architects of equity and academic success. The paper argues that effective counseling in United States San Francisco requires a specialized approach that integrates trauma-informed care, college and career readiness initiatives tailored to urban youth, and systemic advocacy against educational inequities.</w:t>
      </w:r>
    </w:p>
    <w:bookmarkStart w:id="20" w:name="introduction"/>
    <w:p>
      <w:pPr>
        <w:pStyle w:val="Heading2"/>
      </w:pPr>
      <w:r>
        <w:t xml:space="preserve">Introduction</w:t>
      </w:r>
    </w:p>
    <w:p>
      <w:pPr>
        <w:pStyle w:val="FirstParagraph"/>
      </w:pPr>
      <w:r>
        <w:t xml:space="preserve">The modern educational environment is no longer confined to the dissemination of academic knowledge. In the dynamic context of United States San Francisco, where innovation intersects with deep-seated social challenges, the school counselor has emerged as a pivotal figure in holistic student development. Historically viewed primarily as administrators who managed schedules and disciplinary issues, today’s school counselors are recognized as integral members of multidisciplinary teams dedicated to fostering social-emotional learning (SEL), academic achievement, and postsecondary readiness.</w:t>
      </w:r>
    </w:p>
    <w:p>
      <w:pPr>
        <w:pStyle w:val="BodyText"/>
      </w:pPr>
      <w:r>
        <w:t xml:space="preserve">San Francisco represents a microcosm of global educational challenges. It is a city characterized by significant wealth disparity, high housing costs, and a remarkably diverse student population comprising various ethnicities, languages, and socioeconomic backgrounds. Within this complex ecosystem of United States San Francisco schools, the school counselor must navigate a myriad of external stressors that directly impact student performance. This research paper aims to delineate the specific duties, challenges faced by school counselors in this region, and the strategic frameworks necessary to support students effectively in one of America's most progressive yet demanding urban districts.</w:t>
      </w:r>
    </w:p>
    <w:bookmarkEnd w:id="20"/>
    <w:bookmarkStart w:id="21" w:name="X8a5252a6bbd810387b8c9022f6e89d1ccf80bcd"/>
    <w:p>
      <w:pPr>
        <w:pStyle w:val="Heading2"/>
      </w:pPr>
      <w:r>
        <w:t xml:space="preserve">The Historical Context and Regulatory Framework</w:t>
      </w:r>
    </w:p>
    <w:p>
      <w:pPr>
        <w:pStyle w:val="FirstParagraph"/>
      </w:pPr>
      <w:r>
        <w:t xml:space="preserve">To understand the current state of counseling in United States San Francisco, one must look at the historical shift from a custodial model to an advisory and developmental model. The American School Counselor Association (ASCA) National Model serves as the national standard, but its implementation is heavily influenced by local district policies. In SFUSD, the board of education has increasingly recognized mental health as a foundational component of learning.</w:t>
      </w:r>
    </w:p>
    <w:p>
      <w:pPr>
        <w:pStyle w:val="BodyText"/>
      </w:pPr>
      <w:r>
        <w:t xml:space="preserve">The transition was driven by data showing that students facing trauma, housing instability, or lack of access to external mental health resources were disproportionately failing academically. Consequently, the definition of a school counselor in United States San Francisco has expanded. They are now expected to engage in systemic advocacy, working not just with individual students but also with teachers and parents to create inclusive classroom environments. This regulatory shift mandates that counselors spend at least 80% of their time on direct student services, ensuring that administrative burdens do not detract from their primary mission of supporting student welfare.</w:t>
      </w:r>
    </w:p>
    <w:bookmarkEnd w:id="21"/>
    <w:bookmarkStart w:id="23" w:name="Xfe7b81120c230688355302dd147e1e54ee6f23e"/>
    <w:p>
      <w:pPr>
        <w:pStyle w:val="Heading2"/>
      </w:pPr>
      <w:r>
        <w:t xml:space="preserve">Social-Emotional Learning and Trauma-Informed Care</w:t>
      </w:r>
    </w:p>
    <w:p>
      <w:pPr>
        <w:pStyle w:val="FirstParagraph"/>
      </w:pPr>
      <w:r>
        <w:t xml:space="preserve">A significant portion of the school counselor’s workload in United States San Francisco is dedicated to Social-Emotional Learning (SEL). Given the city's history with various social movements and ongoing economic pressures, many students arrive at school carrying emotional baggage that impedes their ability to learn. The school counselor is often the first line of defense in identifying signs of anxiety, depression, and trauma.</w:t>
      </w:r>
    </w:p>
    <w:bookmarkStart w:id="22" w:name="trauma-informed-approaches"/>
    <w:p>
      <w:pPr>
        <w:pStyle w:val="Heading3"/>
      </w:pPr>
      <w:r>
        <w:t xml:space="preserve">Trauma-Informed Approaches</w:t>
      </w:r>
    </w:p>
    <w:p>
      <w:pPr>
        <w:pStyle w:val="FirstParagraph"/>
      </w:pPr>
      <w:r>
        <w:t xml:space="preserve">In United States San Francisco, counselors are increasingly trained in trauma-informed care. This approach recognizes that students’ behaviors are often adaptations to past traumatic experiences. Rather than asking "What is wrong with you?" the school counselor asks, "What happened to you?" This paradigm shift is crucial for building trust with students who may have had negative interactions with authority figures elsewhere.</w:t>
      </w:r>
    </w:p>
    <w:p>
      <w:pPr>
        <w:numPr>
          <w:ilvl w:val="0"/>
          <w:numId w:val="1001"/>
        </w:numPr>
        <w:pStyle w:val="Compact"/>
      </w:pPr>
      <w:r>
        <w:rPr>
          <w:bCs/>
          <w:b/>
        </w:rPr>
        <w:t xml:space="preserve">Identification:</w:t>
      </w:r>
      <w:r>
        <w:t xml:space="preserve"> </w:t>
      </w:r>
      <w:r>
        <w:t xml:space="preserve">Counselors utilize screening tools to identify students at risk for mental health issues.</w:t>
      </w:r>
    </w:p>
    <w:p>
      <w:pPr>
        <w:numPr>
          <w:ilvl w:val="0"/>
          <w:numId w:val="1001"/>
        </w:numPr>
        <w:pStyle w:val="Compact"/>
      </w:pPr>
      <w:r>
        <w:t xml:space="preserve">Crisis Intervention:: Rapid response protocols are in place for students experiencing acute crises, such as loss of housing or family separation.</w:t>
      </w:r>
    </w:p>
    <w:p>
      <w:pPr>
        <w:numPr>
          <w:ilvl w:val="0"/>
          <w:numId w:val="1001"/>
        </w:numPr>
        <w:pStyle w:val="Compact"/>
      </w:pPr>
      <w:r>
        <w:rPr>
          <w:bCs/>
          <w:b/>
        </w:rPr>
        <w:t xml:space="preserve">Mindfulness Practices:</w:t>
      </w:r>
      <w:r>
        <w:t xml:space="preserve">: Integrating mindfulness into daily routines helps regulate student nervous systems, creating a safer learning environment.</w:t>
      </w:r>
    </w:p>
    <w:bookmarkEnd w:id="22"/>
    <w:bookmarkEnd w:id="23"/>
    <w:bookmarkStart w:id="25" w:name="Xe8bde74144ba5fa7f2c4af8dbecd9ca6e725957"/>
    <w:p>
      <w:pPr>
        <w:pStyle w:val="Heading2"/>
      </w:pPr>
      <w:r>
        <w:t xml:space="preserve">Bridging the Equity Gap: College and Career Readiness</w:t>
      </w:r>
    </w:p>
    <w:p>
      <w:pPr>
        <w:pStyle w:val="FirstParagraph"/>
      </w:pPr>
      <w:r>
        <w:t xml:space="preserve">The mission of the school counselor in United States San Francisco also extends aggressively into college and career readiness. The city has one of the highest costs of living in the nation, making post-secondary education a complex financial hurdle for many families. School counselors serve as navigators through this maze, ensuring that access to higher education is equitable regardless of a student’s zip code.</w:t>
      </w:r>
    </w:p>
    <w:bookmarkStart w:id="24" w:name="fostering-access-and-affordability"/>
    <w:p>
      <w:pPr>
        <w:pStyle w:val="Heading3"/>
      </w:pPr>
      <w:r>
        <w:t xml:space="preserve">Fostering Access and Affordability</w:t>
      </w:r>
    </w:p>
    <w:p>
      <w:pPr>
        <w:pStyle w:val="FirstParagraph"/>
      </w:pPr>
      <w:r>
        <w:t xml:space="preserve">In United States San Francisco, there is a concerted effort to close the achievement gap between high-income and low-income students. Counselors play a central role in this initiative by:</w:t>
      </w:r>
    </w:p>
    <w:p>
      <w:pPr>
        <w:numPr>
          <w:ilvl w:val="0"/>
          <w:numId w:val="1002"/>
        </w:numPr>
        <w:pStyle w:val="Compact"/>
      </w:pPr>
      <w:r>
        <w:rPr>
          <w:bCs/>
          <w:b/>
        </w:rPr>
        <w:t xml:space="preserve">Filing FAFSA and Grants:</w:t>
      </w:r>
      <w:r>
        <w:t xml:space="preserve">: Providing hands-on assistance with financial aid applications, which are often daunting for first-generation college students.</w:t>
      </w:r>
    </w:p>
    <w:p>
      <w:pPr>
        <w:numPr>
          <w:ilvl w:val="0"/>
          <w:numId w:val="1002"/>
        </w:numPr>
        <w:pStyle w:val="Compact"/>
      </w:pPr>
      <w:r>
        <w:rPr>
          <w:bCs/>
          <w:b/>
        </w:rPr>
        <w:t xml:space="preserve">Scholarship Navigation:</w:t>
      </w:r>
      <w:r>
        <w:t xml:space="preserve">: Identifying local scholarships specific to San Francisco residents and diverse backgrounds, thereby increasing the pool of available funding.</w:t>
      </w:r>
    </w:p>
    <w:p>
      <w:pPr>
        <w:numPr>
          <w:ilvl w:val="0"/>
          <w:numId w:val="1002"/>
        </w:numPr>
        <w:pStyle w:val="Compact"/>
      </w:pPr>
      <w:r>
        <w:rPr>
          <w:bCs/>
          <w:b/>
        </w:rPr>
        <w:t xml:space="preserve">Career Exploration:</w:t>
      </w:r>
      <w:r>
        <w:t xml:space="preserve">: Connecting students with internships and mentorship opportunities within San Francisco’s thriving technology, healthcare, and arts sectors.</w:t>
      </w:r>
    </w:p>
    <w:p>
      <w:pPr>
        <w:pStyle w:val="FirstParagraph"/>
      </w:pPr>
      <w:r>
        <w:t xml:space="preserve">This aspect of the role is not merely administrative; it is an act of social justice. By demystifying the college application process and highlighting local career pathways, school counselors empower students in United States San Francisco to envision a future for themselves that might otherwise seem out of reach.</w:t>
      </w:r>
    </w:p>
    <w:bookmarkEnd w:id="24"/>
    <w:bookmarkEnd w:id="25"/>
    <w:bookmarkStart w:id="27" w:name="challenges-facing-school-counselors"/>
    <w:p>
      <w:pPr>
        <w:pStyle w:val="Heading2"/>
      </w:pPr>
      <w:r>
        <w:t xml:space="preserve">Challenges Facing School Counselors</w:t>
      </w:r>
    </w:p>
    <w:p>
      <w:pPr>
        <w:pStyle w:val="FirstParagraph"/>
      </w:pPr>
      <w:r>
        <w:t xml:space="preserve">Despite the clear value of their work, school counselors in United States San Francisco face significant structural challenges. The most prominent is the ratio of students to counselors. Ideally, the ASCA recommends a ratio of 250:1. However, due to budget constraints and high demand, many schools in United States San Francisco struggle to meet this standard.</w:t>
      </w:r>
    </w:p>
    <w:bookmarkStart w:id="26" w:name="burnout-and-workload"/>
    <w:p>
      <w:pPr>
        <w:pStyle w:val="Heading3"/>
      </w:pPr>
      <w:r>
        <w:t xml:space="preserve">Burnout and Workload</w:t>
      </w:r>
    </w:p>
    <w:p>
      <w:pPr>
        <w:pStyle w:val="FirstParagraph"/>
      </w:pPr>
      <w:r>
        <w:t xml:space="preserve">The emotional labor involved in supporting students through trauma, combined with the administrative demands of college counseling, leads to high rates of burnout among counselors. Furthermore, the sheer diversity of languages spoken in United States San Francisco schools requires counselors to often act as informal translators or cultural brokers. While support systems are improving, the systemic underfunding of mental health resources in public education remains a critical barrier to effectiveness.</w:t>
      </w:r>
    </w:p>
    <w:bookmarkEnd w:id="26"/>
    <w:bookmarkEnd w:id="27"/>
    <w:bookmarkStart w:id="28" w:name="strategies-for-enhanced-support"/>
    <w:p>
      <w:pPr>
        <w:pStyle w:val="Heading2"/>
      </w:pPr>
      <w:r>
        <w:t xml:space="preserve">Strategies for Enhanced Support</w:t>
      </w:r>
    </w:p>
    <w:p>
      <w:pPr>
        <w:pStyle w:val="FirstParagraph"/>
      </w:pPr>
      <w:r>
        <w:t xml:space="preserve">To address these challenges, several strategies are recommended for stakeholders in United States San Francisco:</w:t>
      </w:r>
    </w:p>
    <w:p>
      <w:pPr>
        <w:numPr>
          <w:ilvl w:val="0"/>
          <w:numId w:val="1003"/>
        </w:numPr>
        <w:pStyle w:val="Compact"/>
      </w:pPr>
      <w:r>
        <w:rPr>
          <w:bCs/>
          <w:b/>
        </w:rPr>
        <w:t xml:space="preserve">Increase Funding:</w:t>
      </w:r>
      <w:r>
        <w:t xml:space="preserve">: District budgets must prioritize hiring enough counselors to meet the 250:1 ratio.</w:t>
      </w:r>
    </w:p>
    <w:p>
      <w:pPr>
        <w:numPr>
          <w:ilvl w:val="0"/>
          <w:numId w:val="1003"/>
        </w:numPr>
        <w:pStyle w:val="Compact"/>
      </w:pPr>
      <w:r>
        <w:rPr>
          <w:bCs/>
          <w:b/>
        </w:rPr>
        <w:t xml:space="preserve">Mental Health Integration:</w:t>
      </w:r>
      <w:r>
        <w:t xml:space="preserve">: Co-locating mental health professionals within schools can share the load, allowing school counselors to focus on academic and career planning while clinical psychologists handle severe mental health issues.</w:t>
      </w:r>
    </w:p>
    <w:p>
      <w:pPr>
        <w:numPr>
          <w:ilvl w:val="0"/>
          <w:numId w:val="1003"/>
        </w:numPr>
        <w:pStyle w:val="Compact"/>
      </w:pPr>
      <w:r>
        <w:rPr>
          <w:bCs/>
          <w:b/>
        </w:rPr>
        <w:t xml:space="preserve">Cultural Competency Training:</w:t>
      </w:r>
      <w:r>
        <w:t xml:space="preserve">: Continuous professional development in cultural humility is essential for counselors serving United States San Francisco’s diverse population.</w:t>
      </w:r>
    </w:p>
    <w:bookmarkEnd w:id="28"/>
    <w:bookmarkStart w:id="29" w:name="conclusion"/>
    <w:p>
      <w:pPr>
        <w:pStyle w:val="Heading2"/>
      </w:pPr>
      <w:r>
        <w:t xml:space="preserve">Conclusion</w:t>
      </w:r>
    </w:p>
    <w:p>
      <w:pPr>
        <w:pStyle w:val="FirstParagraph"/>
      </w:pPr>
      <w:r>
        <w:t xml:space="preserve">In conclusion, the school counselor in United States San Francisco is far more than an academic advisor; they are a cornerstone of student stability and success. In a city marked by both immense opportunity and profound inequality, these professionals provide the scaffolding necessary for students to navigate their educational journeys. By integrating trauma-informed care, advocating for equity in college access, and managing complex social-emotional needs, school counselors fulfill a vital public service mandate.</w:t>
      </w:r>
    </w:p>
    <w:p>
      <w:pPr>
        <w:pStyle w:val="BodyText"/>
      </w:pPr>
      <w:r>
        <w:t xml:space="preserve">As United States San Francisco continues to evolve as a global hub of technology and culture, the role of the school counselor will only grow in importance. Future policy and funding decisions must recognize that investing in these professionals is not merely an educational expense but a critical investment in the social fabric and economic future of the city. The effectiveness of our schools depends on empowering school counselors with the resources they need to support every student, regardless of their background.</w:t>
      </w:r>
    </w:p>
    <w:p>
      <w:pPr>
        <w:pStyle w:val="BodyText"/>
      </w:pPr>
      <w:r>
        <w:rPr>
          <w:bCs/>
          <w:b/>
        </w:rPr>
        <w:t xml:space="preserve">Note:</w:t>
      </w:r>
      <w:r>
        <w:t xml:space="preserve"> </w:t>
      </w:r>
      <w:r>
        <w:t xml:space="preserve">This document is formatted for research purposes regarding educational practices in United States San Francisco. Specific data points should be verified against the latest San Francisco Unified School District annual reports and ASCA national statistics.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United States San Francisco: A Comprehensive Research Analysis</dc:title>
  <dc:creator/>
  <dc:language>en</dc:language>
  <cp:keywords/>
  <dcterms:created xsi:type="dcterms:W3CDTF">2026-07-30T00:35:36Z</dcterms:created>
  <dcterms:modified xsi:type="dcterms:W3CDTF">2026-07-30T00:35:36Z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