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School</w:t>
      </w:r>
      <w:r>
        <w:t xml:space="preserve"> </w:t>
      </w:r>
      <w:r>
        <w:t xml:space="preserve">Counselor</w:t>
      </w:r>
      <w:r>
        <w:t xml:space="preserve"> </w:t>
      </w:r>
      <w:r>
        <w:t xml:space="preserve">in</w:t>
      </w:r>
      <w:r>
        <w:t xml:space="preserve"> </w:t>
      </w:r>
      <w:r>
        <w:t xml:space="preserve">Venezuela</w:t>
      </w:r>
      <w:r>
        <w:t xml:space="preserve"> </w:t>
      </w:r>
      <w:r>
        <w:t xml:space="preserve">Caracas:</w:t>
      </w:r>
      <w:r>
        <w:t xml:space="preserve"> </w:t>
      </w:r>
      <w:r>
        <w:t xml:space="preserve">A</w:t>
      </w:r>
      <w:r>
        <w:t xml:space="preserve"> </w:t>
      </w:r>
      <w:r>
        <w:t xml:space="preserve">Research</w:t>
      </w:r>
      <w:r>
        <w:t xml:space="preserve"> </w:t>
      </w:r>
      <w:r>
        <w:t xml:space="preserve">Paper</w:t>
      </w:r>
    </w:p>
    <w:bookmarkStart w:id="31" w:name="X5baf750b484397032ca9095d3cf62174528098e"/>
    <w:p>
      <w:pPr>
        <w:pStyle w:val="Heading1"/>
      </w:pPr>
      <w:r>
        <w:t xml:space="preserve">The Role of the School Counselor in Venezuela Caracas:</w:t>
      </w:r>
    </w:p>
    <w:bookmarkStart w:id="20" w:name="X6bdb21bd8dad43d3d38dc4e58c8b533057c5607"/>
    <w:p>
      <w:pPr>
        <w:pStyle w:val="Heading3"/>
      </w:pPr>
      <w:r>
        <w:t xml:space="preserve">Navigating Socio-Economic Challenges Through Educational Support</w:t>
      </w:r>
    </w:p>
    <w:p>
      <w:pPr>
        <w:pStyle w:val="FirstParagraph"/>
      </w:pPr>
      <w:r>
        <w:br/>
      </w:r>
      <w:r>
        <w:br/>
      </w:r>
    </w:p>
    <w:p>
      <w:pPr>
        <w:pStyle w:val="BodyText"/>
      </w:pPr>
      <w:r>
        <w:t xml:space="preserve">This research paper explores the critical role of the School Counselor within the educational landscape of Venezuela Caracas. Amidst significant socio-economic and political instability, school counselors serve not only as academic advisors but as vital psychological anchors for students. This document examines the specific challenges faced by students in Caracas, such as poverty, migration trends, and trauma; it analyzes how counselor interventions can mitigate these effects; and proposes frameworks for integrating mental health services into the standard educational curriculum. The paper argues that strengthening the position of the School Counselor is essential for maintaining educational continuity and social cohesion in Venezuela Caracas.</w:t>
      </w:r>
    </w:p>
    <w:p>
      <w:pPr>
        <w:pStyle w:val="BodyText"/>
      </w:pPr>
      <w:r>
        <w:br/>
      </w:r>
    </w:p>
    <w:bookmarkEnd w:id="20"/>
    <w:bookmarkStart w:id="21" w:name="introduction"/>
    <w:p>
      <w:pPr>
        <w:pStyle w:val="Heading2"/>
      </w:pPr>
      <w:r>
        <w:t xml:space="preserve">1. Introduction</w:t>
      </w:r>
    </w:p>
    <w:p>
      <w:pPr>
        <w:pStyle w:val="FirstParagraph"/>
      </w:pPr>
      <w:r>
        <w:br/>
      </w:r>
      <w:r>
        <w:t xml:space="preserve">The educational system in Venezuela has undergone profound transformations over the last two decades. In particular, capital city of Venezuela Caracas, which serves as the nation's political and cultural hub, presents a unique set of challenges for educators and support staff. While traditional academic instruction remains central to the curriculum, there is an increasingly recognized need for holistic support systems that address the non-academic barriers to learning. The School Counselor has emerged as a pivotal figure in this context. However, unlike in many Western educational systems where counseling roles are well-defined and resourced, the role of the School Counselor in Venezuela Caracas is often under-resourced, ambiguous, or overshadowed by immediate survival needs of both students and teachers.</w:t>
      </w:r>
      <w:r>
        <w:br/>
      </w:r>
      <w:r>
        <w:br/>
      </w:r>
    </w:p>
    <w:p>
      <w:pPr>
        <w:pStyle w:val="BodyText"/>
      </w:pPr>
      <w:r>
        <w:t xml:space="preserve">The purpose of this research paper is to define the scope and necessity of School Counselor services within schools located in Venezuela Caracas. By understanding the specific local context—including hyperinflation effects on families, high rates of internal displacement, and community violence—we can better appreciate how counselors contribute to student resilience. This document serves as a foundational text for educational policymakers, school administrators in Caracas, and international organizations seeking to support education stability through mental health infrastructure.</w:t>
      </w:r>
    </w:p>
    <w:p>
      <w:pPr>
        <w:pStyle w:val="BodyText"/>
      </w:pPr>
      <w:r>
        <w:br/>
      </w:r>
    </w:p>
    <w:bookmarkEnd w:id="21"/>
    <w:bookmarkStart w:id="22" w:name="Xbe2d2a86205738d65fbeff47b55490f54487271"/>
    <w:p>
      <w:pPr>
        <w:pStyle w:val="Heading2"/>
      </w:pPr>
      <w:r>
        <w:t xml:space="preserve">2. Contextual Background: Education in Venezuela Caracas</w:t>
      </w:r>
    </w:p>
    <w:p>
      <w:pPr>
        <w:pStyle w:val="FirstParagraph"/>
      </w:pPr>
      <w:r>
        <w:br/>
      </w:r>
      <w:r>
        <w:t xml:space="preserve">To understand the function of the School Counselor, one must first understand the environment of Venezuela Caracas. The city has experienced severe economic contraction, leading to widespread poverty that directly impacts student attendance and performance. Many families in Caracas struggle with basic necessities such as food, electricity, and medicine. Consequently students often arrive at school hungry or fatigued due to long walks seeking resources or caring for younger siblings while parents work multiple jobs.</w:t>
      </w:r>
      <w:r>
        <w:br/>
      </w:r>
      <w:r>
        <w:br/>
      </w:r>
    </w:p>
    <w:p>
      <w:pPr>
        <w:pStyle w:val="BodyText"/>
      </w:pPr>
      <w:r>
        <w:t xml:space="preserve">Furthermore Venezuela Caracas has seen significant demographic shifts due to the Venezuelan refugee and migrant crisis. Schools in urban centers now host students from diverse backgrounds, including those returning from abroad who face reintegration difficulties, and others coping with family separation. This creates a complex social ecosystem within school walls. In this context, the School Counselor acts as a bridge between the student's home reality and the school's academic expectations.</w:t>
      </w:r>
    </w:p>
    <w:p>
      <w:pPr>
        <w:pStyle w:val="BodyText"/>
      </w:pPr>
      <w:r>
        <w:br/>
      </w:r>
    </w:p>
    <w:bookmarkEnd w:id="22"/>
    <w:bookmarkStart w:id="26" w:name="X03199b4659530687fe5b33b73d3ccd2d34e6782"/>
    <w:p>
      <w:pPr>
        <w:pStyle w:val="Heading2"/>
      </w:pPr>
      <w:r>
        <w:t xml:space="preserve">3. The Multifaceted Role of the School Counselor</w:t>
      </w:r>
    </w:p>
    <w:p>
      <w:pPr>
        <w:pStyle w:val="FirstParagraph"/>
      </w:pPr>
      <w:r>
        <w:br/>
      </w:r>
      <w:r>
        <w:t xml:space="preserve">The traditional view of counseling often focuses on career guidance or academic planning. However in Venezuela Caracas, these functions are secondary to crisis intervention and basic psychological support. The role of the School Counselor can be categorized into three primary domains:</w:t>
      </w:r>
      <w:r>
        <w:br/>
      </w:r>
      <w:r>
        <w:br/>
      </w:r>
    </w:p>
    <w:bookmarkStart w:id="23" w:name="psychological-and-emotional-support"/>
    <w:p>
      <w:pPr>
        <w:pStyle w:val="Heading3"/>
      </w:pPr>
      <w:r>
        <w:t xml:space="preserve">3.1 Psychological and Emotional Support</w:t>
      </w:r>
    </w:p>
    <w:p>
      <w:pPr>
        <w:pStyle w:val="FirstParagraph"/>
      </w:pPr>
      <w:r>
        <w:t xml:space="preserve">The prevalence of trauma among children in Venezuela Caracas is significant. Whether stemming from exposure to community violence, economic anxiety, or family dissolution due to migration, students exhibit high levels of stress and anxiety. School Counselors provide a safe space for emotional expression and coping strategy development. They facilitate group therapy sessions that foster peer support networks which are crucial for adolescents feeling isolated by societal changes.</w:t>
      </w:r>
    </w:p>
    <w:p>
      <w:pPr>
        <w:pStyle w:val="BodyText"/>
      </w:pPr>
      <w:r>
        <w:br/>
      </w:r>
    </w:p>
    <w:bookmarkEnd w:id="23"/>
    <w:bookmarkStart w:id="24" w:name="academic-advocacy-and-retention"/>
    <w:p>
      <w:pPr>
        <w:pStyle w:val="Heading3"/>
      </w:pPr>
      <w:r>
        <w:t xml:space="preserve">3.2 Academic Advocacy and Retention</w:t>
      </w:r>
    </w:p>
    <w:p>
      <w:pPr>
        <w:pStyle w:val="FirstParagraph"/>
      </w:pPr>
      <w:r>
        <w:t xml:space="preserve">In an environment where dropout rates have risen due to economic pressures, School Counselors play a vital role in student retention. They identify at-risk students early and intervene before disengagement occurs. This involves working closely with teachers to adapt pedagogical approaches for stressed students and coordinating with families to ensure that economic hardships do not lead to educational abandonment.</w:t>
      </w:r>
    </w:p>
    <w:p>
      <w:pPr>
        <w:pStyle w:val="BodyText"/>
      </w:pPr>
      <w:r>
        <w:br/>
      </w:r>
    </w:p>
    <w:bookmarkEnd w:id="24"/>
    <w:bookmarkStart w:id="25" w:name="family-and-community-liaison"/>
    <w:p>
      <w:pPr>
        <w:pStyle w:val="Heading3"/>
      </w:pPr>
      <w:r>
        <w:t xml:space="preserve">3.3 Family and Community Liaison</w:t>
      </w:r>
    </w:p>
    <w:p>
      <w:pPr>
        <w:pStyle w:val="FirstParagraph"/>
      </w:pPr>
      <w:r>
        <w:t xml:space="preserve">The School Counselor often serves as the primary link between the school and the community in Venezuela Caracas. They connect families with external resources such as food banks, legal aid for migrant documentation, or public health services. This holistic approach recognizes that a student's academic success is inextricably linked to their family's well-being.</w:t>
      </w:r>
    </w:p>
    <w:p>
      <w:pPr>
        <w:pStyle w:val="BodyText"/>
      </w:pPr>
      <w:r>
        <w:br/>
      </w:r>
    </w:p>
    <w:bookmarkEnd w:id="25"/>
    <w:bookmarkEnd w:id="26"/>
    <w:bookmarkStart w:id="27" w:name="X8fbe7f04809adfe249f843d63f6cf94b4945874"/>
    <w:p>
      <w:pPr>
        <w:pStyle w:val="Heading2"/>
      </w:pPr>
      <w:r>
        <w:t xml:space="preserve">4. Challenges Facing School Counselors in Venezuela Caracas</w:t>
      </w:r>
    </w:p>
    <w:p>
      <w:pPr>
        <w:pStyle w:val="FirstParagraph"/>
      </w:pPr>
      <w:r>
        <w:br/>
      </w:r>
      <w:r>
        <w:t xml:space="preserve">Despite the clear need, School Counselors face numerous obstacles. Firstly, there is often a lack of formal training specific to crisis intervention within large-scale socio-economic emergencies. Many individuals assuming counselor roles may be teachers reassigned without adequate professional preparation.</w:t>
      </w:r>
      <w:r>
        <w:br/>
      </w:r>
      <w:r>
        <w:br/>
      </w:r>
    </w:p>
    <w:p>
      <w:pPr>
        <w:pStyle w:val="BodyText"/>
      </w:pPr>
      <w:r>
        <w:t xml:space="preserve">Secondly resource constraints are severe. Schools in Caracas frequently lack private spaces for confidential sessions, necessary psychometric tools, or even basic office supplies. Internet instability also hinders access to international training modules or tele-counseling services that might otherwise support counselors.</w:t>
      </w:r>
    </w:p>
    <w:p>
      <w:pPr>
        <w:pStyle w:val="BodyText"/>
      </w:pPr>
      <w:r>
        <w:br/>
      </w:r>
    </w:p>
    <w:p>
      <w:pPr>
        <w:pStyle w:val="BodyText"/>
      </w:pPr>
      <w:r>
        <w:t xml:space="preserve">Thirdly stigma remains a barrier. In some communities mental health is still viewed through a lens of weakness rather than care. School Counselors must engage in extensive psychoeducation efforts to normalize help-seeking behavior among students and parents.</w:t>
      </w:r>
    </w:p>
    <w:p>
      <w:pPr>
        <w:pStyle w:val="BodyText"/>
      </w:pPr>
      <w:r>
        <w:br/>
      </w:r>
    </w:p>
    <w:bookmarkEnd w:id="27"/>
    <w:bookmarkStart w:id="28" w:name="Xa4fea6e3cf4d1279d55b661ec0a3b0ae36735fc"/>
    <w:p>
      <w:pPr>
        <w:pStyle w:val="Heading2"/>
      </w:pPr>
      <w:r>
        <w:t xml:space="preserve">5. Recommendations for Strengthening the Role</w:t>
      </w:r>
    </w:p>
    <w:p>
      <w:pPr>
        <w:pStyle w:val="FirstParagraph"/>
      </w:pPr>
      <w:r>
        <w:br/>
      </w:r>
      <w:r>
        <w:t xml:space="preserve">To enhance the effectiveness of the School Counselor in Venezuela Caracas, several strategic actions are recommended:</w:t>
      </w:r>
    </w:p>
    <w:p>
      <w:pPr>
        <w:numPr>
          <w:ilvl w:val="0"/>
          <w:numId w:val="1001"/>
        </w:numPr>
        <w:pStyle w:val="Compact"/>
      </w:pPr>
      <w:r>
        <w:rPr>
          <w:bCs/>
          <w:b/>
        </w:rPr>
        <w:t xml:space="preserve">Prioritize Training:</w:t>
      </w:r>
      <w:r>
        <w:t xml:space="preserve"> </w:t>
      </w:r>
      <w:r>
        <w:t xml:space="preserve">Implement standardized training programs focused on trauma-informed care, crisis management, and socio-economic advocacy.</w:t>
      </w:r>
    </w:p>
    <w:p>
      <w:pPr>
        <w:numPr>
          <w:ilvl w:val="0"/>
          <w:numId w:val="1001"/>
        </w:numPr>
        <w:pStyle w:val="Compact"/>
      </w:pPr>
      <w:r>
        <w:rPr>
          <w:bCs/>
          <w:b/>
        </w:rPr>
        <w:t xml:space="preserve">Institutional Integration:</w:t>
      </w:r>
      <w:r>
        <w:t xml:space="preserve"> </w:t>
      </w:r>
      <w:r>
        <w:t xml:space="preserve">Formalize the position of School Counselor within school governance structures to ensure their voice is heard in decision-making processes.</w:t>
      </w:r>
    </w:p>
    <w:p>
      <w:pPr>
        <w:numPr>
          <w:ilvl w:val="0"/>
          <w:numId w:val="1001"/>
        </w:numPr>
        <w:pStyle w:val="Compact"/>
      </w:pPr>
      <w:r>
        <w:rPr>
          <w:bCs/>
          <w:b/>
        </w:rPr>
        <w:t xml:space="preserve">Cross-Sector Collaboration:</w:t>
      </w:r>
      <w:r>
        <w:t xml:space="preserve"> </w:t>
      </w:r>
      <w:r>
        <w:t xml:space="preserve">Encourage partnerships between schools, NGOs, and international agencies to provide resources and specialized support that local institutions cannot afford alone.</w:t>
      </w:r>
    </w:p>
    <w:p>
      <w:pPr>
        <w:numPr>
          <w:ilvl w:val="0"/>
          <w:numId w:val="1001"/>
        </w:numPr>
        <w:pStyle w:val="Compact"/>
      </w:pPr>
      <w:r>
        <w:rPr>
          <w:bCs/>
          <w:b/>
        </w:rPr>
        <w:t xml:space="preserve">Policy Advocacy:</w:t>
      </w:r>
      <w:r>
        <w:t xml:space="preserve"> </w:t>
      </w:r>
      <w:r>
        <w:t xml:space="preserve">Develop national guidelines that define the competencies and responsibilities of School Counselors, ensuring they are protected as essential educational professionals.</w:t>
      </w:r>
    </w:p>
    <w:p>
      <w:pPr>
        <w:pStyle w:val="FirstParagraph"/>
      </w:pPr>
      <w:r>
        <w:br/>
      </w:r>
    </w:p>
    <w:bookmarkEnd w:id="28"/>
    <w:bookmarkStart w:id="29" w:name="conclusion"/>
    <w:p>
      <w:pPr>
        <w:pStyle w:val="Heading2"/>
      </w:pPr>
      <w:r>
        <w:t xml:space="preserve">6. Conclusion</w:t>
      </w:r>
    </w:p>
    <w:p>
      <w:pPr>
        <w:pStyle w:val="FirstParagraph"/>
      </w:pPr>
      <w:r>
        <w:t xml:space="preserve">The stability of the education system in Venezuela Caracas cannot be divorced from the well-being of its students. As socio-economic pressures mount, the demand for psychological and social support within schools increases exponentially. The School Counselor is not merely an adjunct staff member but a cornerstone of educational resilience.</w:t>
      </w:r>
    </w:p>
    <w:p>
      <w:pPr>
        <w:pStyle w:val="BodyText"/>
      </w:pPr>
      <w:r>
        <w:br/>
      </w:r>
    </w:p>
    <w:p>
      <w:pPr>
        <w:pStyle w:val="BodyText"/>
      </w:pPr>
      <w:r>
        <w:t xml:space="preserve">This research paper highlights that investing in qualified School Counselors is a strategic imperative for Venezuela Caracas. By addressing the emotional, academic, and social needs of students through professional counseling services we can mitigate the adverse effects of instability on the younger generation. Future efforts must focus on empowering these professionals with resources training and recognition so they can continue their vital work in shaping a more hopeful future for Venezuelan youth.</w:t>
      </w:r>
    </w:p>
    <w:p>
      <w:pPr>
        <w:pStyle w:val="BodyText"/>
      </w:pPr>
      <w:r>
        <w:br/>
      </w:r>
    </w:p>
    <w:bookmarkEnd w:id="29"/>
    <w:bookmarkStart w:id="30" w:name="references"/>
    <w:p>
      <w:pPr>
        <w:pStyle w:val="Heading2"/>
      </w:pPr>
      <w:r>
        <w:t xml:space="preserve">References</w:t>
      </w:r>
    </w:p>
    <w:p>
      <w:pPr>
        <w:pStyle w:val="FirstParagraph"/>
      </w:pPr>
      <w:r>
        <w:t xml:space="preserve">Note: The following are illustrative references relevant to the topic.</w:t>
      </w:r>
      <w:r>
        <w:br/>
      </w:r>
      <w:r>
        <w:t xml:space="preserve">1. Ministerio del Poder Popular para la Educación. (2019). Lineamientos para la Atención Psicosocial en las Instituciones Educativas de Venezuela.</w:t>
      </w:r>
      <w:r>
        <w:br/>
      </w:r>
      <w:r>
        <w:br/>
      </w:r>
      <w:r>
        <w:t xml:space="preserve">2. United Nations High Commissioner for Refugees (UNHCR). (2021). Impact of Migration on Education Systems in Latin America: Case Studies from Caracas.</w:t>
      </w:r>
      <w:r>
        <w:br/>
      </w:r>
      <w:r>
        <w:br/>
      </w:r>
      <w:r>
        <w:t xml:space="preserve">3. American School Counselor Association. (2019). The ASCA National Model: A Framework for School Counseling Programs.</w:t>
      </w:r>
      <w:r>
        <w:br/>
      </w:r>
      <w:r>
        <w:br/>
      </w:r>
      <w:r>
        <w:t xml:space="preserve">4. Local NGOs and Educational Research Institutes in Venezuela Caracas. (2020-2023). Reports on Student Mental Health and Socio-Economic Barriers to Learning.</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School Counselor in Venezuela Caracas: A Research Paper</dc:title>
  <dc:creator/>
  <dc:language>en</dc:language>
  <cp:keywords/>
  <dcterms:created xsi:type="dcterms:W3CDTF">2026-07-29T21:33:02Z</dcterms:created>
  <dcterms:modified xsi:type="dcterms:W3CDTF">2026-07-29T21:33:02Z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