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11dc8fd5fcb087112c0e9d2c7c0b1c949429ad"/>
    <w:p>
      <w:pPr>
        <w:pStyle w:val="Heading1"/>
      </w:pPr>
      <w:r>
        <w:t xml:space="preserve">The Evolving Role of the Social Worker in Italy Rome</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Italy Rome</w:t>
      </w:r>
    </w:p>
    <w:bookmarkStart w:id="20" w:name="abstract"/>
    <w:p>
      <w:pPr>
        <w:pStyle w:val="Heading2"/>
      </w:pPr>
      <w:r>
        <w:t xml:space="preserve">Abstract</w:t>
      </w:r>
    </w:p>
    <w:p>
      <w:pPr>
        <w:pStyle w:val="FirstParagraph"/>
      </w:pPr>
      <w:r>
        <w:t xml:space="preserve">This research paper examines the critical function of the Social Worker within the specific socio-economic and cultural context of Italy Rome. As a capital city with unique demographic pressures, historical complexities, and bureaucratic structures, Rome presents a distinct landscape for social intervention. This document analyzes how the professional figure of the Social Worker operates as an intermediary between state welfare systems and vulnerable populations in Italy Rome. By exploring legislative frameworks such as Law 328/2000 and contemporary challenges including migration flows and urban poverty, this paper argues that the Social Worker is not merely an administrator of aid but a pivotal agent of social cohesion in the Italian capital.</w:t>
      </w:r>
    </w:p>
    <w:bookmarkEnd w:id="20"/>
    <w:bookmarkStart w:id="21" w:name="X4589c82fe8026fd2ba4d1edf2fcb507e475d2ab"/>
    <w:p>
      <w:pPr>
        <w:pStyle w:val="Heading2"/>
      </w:pPr>
      <w:r>
        <w:t xml:space="preserve">1. Introduction: The Contextual Landscape of Italy Rome</w:t>
      </w:r>
    </w:p>
    <w:p>
      <w:pPr>
        <w:pStyle w:val="FirstParagraph"/>
      </w:pPr>
      <w:r>
        <w:t xml:space="preserve">To understand the necessity and complexity of social work in Italy Rome, one must first acknowledge the city’s dual nature. On one hand, it is a global center of tourism and heritage; on the other, it grapples with significant infrastructural deficits and socioeconomic disparities that are more acute than in many northern Italian cities. The role of the Social Worker here is deeply embedded in a system transitioning from a residual welfare model to one that emphasizes active inclusion.</w:t>
      </w:r>
    </w:p>
    <w:p>
      <w:pPr>
        <w:pStyle w:val="BodyText"/>
      </w:pPr>
      <w:r>
        <w:t xml:space="preserve">In recent decades, Italy has undergone substantial reforms in its social assistance sector. However, implementation varies significantly by region and municipality. In Italy Rome, the municipal administration faces the challenge of coordinating services across diverse boroughs (</w:t>
      </w:r>
      <w:r>
        <w:rPr>
          <w:iCs/>
          <w:i/>
        </w:rPr>
        <w:t xml:space="preserve">circoscrizioni</w:t>
      </w:r>
      <w:r>
        <w:t xml:space="preserve">). The Social Worker acts as the frontline executor of these policies, navigating a fragmented system where national laws meet local realities. This paper explores how professional social workers adapt universal principles to the specific needs of residents in Italy Rome.</w:t>
      </w:r>
    </w:p>
    <w:bookmarkEnd w:id="21"/>
    <w:bookmarkStart w:id="22" w:name="X6c253dda316d7e427317027a96e3c9242a6d903"/>
    <w:p>
      <w:pPr>
        <w:pStyle w:val="Heading2"/>
      </w:pPr>
      <w:r>
        <w:t xml:space="preserve">2. Legislative Framework and Professional Identity</w:t>
      </w:r>
    </w:p>
    <w:p>
      <w:pPr>
        <w:pStyle w:val="FirstParagraph"/>
      </w:pPr>
      <w:r>
        <w:t xml:space="preserve">The profession of Social Worker in Italy is regulated by Law 38/2001, which defines the role, educational requirements, and ethical standards for practitioners. However, the operational scope of a Social Worker in Italy Rome is further defined by municipal ordinances and regional laws from Lazio. The cornerstone of modern Italian social work remains Legislative Decree 285/1999 (Law 328/2000), which established the "System of Interventions and Services for Social Welfare."</w:t>
      </w:r>
    </w:p>
    <w:p>
      <w:pPr>
        <w:pStyle w:val="BodyText"/>
      </w:pPr>
      <w:r>
        <w:t xml:space="preserve">This law mandates the involvement of qualified Social Workers in designing, managing, and evaluating individualized social plans (</w:t>
      </w:r>
      <w:r>
        <w:rPr>
          <w:iCs/>
          <w:i/>
        </w:rPr>
        <w:t xml:space="preserve">Piani di Zona</w:t>
      </w:r>
      <w:r>
        <w:t xml:space="preserve">). In Italy Rome, this has meant a shift from charitable relief to rights-based assistance. The Social Worker is now legally required to conduct comprehensive assessments of user needs, ensuring that interventions are personalized. This professionalization has elevated the status of the Social Worker, distinguishing them from general administrative staff and positioning them as technical experts in social diagnosis.</w:t>
      </w:r>
    </w:p>
    <w:bookmarkEnd w:id="22"/>
    <w:bookmarkStart w:id="23" w:name="key-areas-of-intervention-in-rome"/>
    <w:p>
      <w:pPr>
        <w:pStyle w:val="Heading2"/>
      </w:pPr>
      <w:r>
        <w:t xml:space="preserve">3. Key Areas of Intervention in Rome</w:t>
      </w:r>
    </w:p>
    <w:p>
      <w:pPr>
        <w:pStyle w:val="FirstParagraph"/>
      </w:pPr>
      <w:r>
        <w:rPr>
          <w:bCs/>
          <w:b/>
        </w:rPr>
        <w:t xml:space="preserve">A. Migration and Integration</w:t>
      </w:r>
      <w:r>
        <w:br/>
      </w:r>
      <w:r>
        <w:t xml:space="preserve">As a primary entry point for migrants into Europe, Italy Rome hosts a significant population of foreign nationals, both documented and undocumented. The Social Worker plays a crucial role in the integration process. This involves facilitating access to language courses, legal counseling regarding residence permits (</w:t>
      </w:r>
      <w:r>
        <w:rPr>
          <w:iCs/>
          <w:i/>
        </w:rPr>
        <w:t xml:space="preserve">permesso di soggiorno</w:t>
      </w:r>
      <w:r>
        <w:t xml:space="preserve">), and labor market insertion programs. Unlike other contexts where immigration is managed by federal entities, in Italy Rome, local social workers must often fill gaps left by insufficient national support structures.</w:t>
      </w:r>
    </w:p>
    <w:p>
      <w:pPr>
        <w:pStyle w:val="BodyText"/>
      </w:pPr>
      <w:r>
        <w:rPr>
          <w:bCs/>
          <w:b/>
        </w:rPr>
        <w:t xml:space="preserve">B. Housing Instability and Homelessness</w:t>
      </w:r>
      <w:r>
        <w:br/>
      </w:r>
      <w:r>
        <w:t xml:space="preserve">Rome faces persistent challenges regarding housing availability and homelessness, particularly among the elderly and young adults. The Social Worker coordinates with non-profit organizations (</w:t>
      </w:r>
      <w:r>
        <w:rPr>
          <w:iCs/>
          <w:i/>
        </w:rPr>
        <w:t xml:space="preserve">Terzo Settore</w:t>
      </w:r>
      <w:r>
        <w:t xml:space="preserve">) to provide emergency shelter referrals, mediation with landlords, and psychological support. In many cases in Italy Rome, the Social Worker acts as a mediator between informal housing arrangements (such as squats) and legal regularization processes, balancing humanitarian concerns with legal compliance.</w:t>
      </w:r>
    </w:p>
    <w:p>
      <w:pPr>
        <w:pStyle w:val="BodyText"/>
      </w:pPr>
      <w:r>
        <w:rPr>
          <w:bCs/>
          <w:b/>
        </w:rPr>
        <w:t xml:space="preserve">C. Child Protection and Family Support</w:t>
      </w:r>
      <w:r>
        <w:br/>
      </w:r>
      <w:r>
        <w:t xml:space="preserve">The protection of minors is a high-priority area for Social Workers in Italy Rome. Following the decentralization of powers to local authorities, municipal social services have taken greater responsibility for child welfare cases. Social Workers conduct risk assessments in domestic violence situations, monitor foster care placements, and support families at risk of separation. The cultural context of the extended family in Italian society adds a layer of complexity, requiring Social Workers to engage not just with parents but with broader kinship networks.</w:t>
      </w:r>
    </w:p>
    <w:bookmarkEnd w:id="23"/>
    <w:bookmarkStart w:id="24" w:name="Xa76f16f92b4250c81b86d650621119669af146a"/>
    <w:p>
      <w:pPr>
        <w:pStyle w:val="Heading2"/>
      </w:pPr>
      <w:r>
        <w:t xml:space="preserve">4. Challenges Faced by Social Workers in Italy Rome</w:t>
      </w:r>
    </w:p>
    <w:p>
      <w:pPr>
        <w:pStyle w:val="FirstParagraph"/>
      </w:pPr>
      <w:r>
        <w:rPr>
          <w:bCs/>
          <w:b/>
        </w:rPr>
        <w:t xml:space="preserve">Bureaucratic Fragmentation</w:t>
      </w:r>
      <w:r>
        <w:br/>
      </w:r>
      <w:r>
        <w:t xml:space="preserve">One of the most significant hurdles for the Social Worker in Italy Rome is bureaucratic fragmentation. Responsibilities are often split between municipal departments, regional health authorities (</w:t>
      </w:r>
      <w:r>
        <w:rPr>
          <w:iCs/>
          <w:i/>
        </w:rPr>
        <w:t xml:space="preserve">AUSL</w:t>
      </w:r>
      <w:r>
        <w:t xml:space="preserve">), and third-sector organizations. This fragmentation can lead to gaps in service delivery, where a user may be bounced between different agencies without a coordinated care plan. The Social Worker must possess strong networking skills to bridge these institutional silos.</w:t>
      </w:r>
    </w:p>
    <w:p>
      <w:pPr>
        <w:pStyle w:val="BodyText"/>
      </w:pPr>
      <w:r>
        <w:rPr>
          <w:bCs/>
          <w:b/>
        </w:rPr>
        <w:t xml:space="preserve">Resource Constraints</w:t>
      </w:r>
      <w:r>
        <w:br/>
      </w:r>
      <w:r>
        <w:t xml:space="preserve">Despite legislative advancements, funding for social services in Italy Rome has often been insufficient relative to the demand. High caseloads limit the ability of individual Social Workers to provide deep, long-term support. This resource constraint forces a triage approach, where urgent cases are prioritized over preventive measures, potentially leading to systemic burnout among professionals.</w:t>
      </w:r>
    </w:p>
    <w:bookmarkEnd w:id="24"/>
    <w:bookmarkStart w:id="25" w:name="the-future-of-social-work-in-italy-rome"/>
    <w:p>
      <w:pPr>
        <w:pStyle w:val="Heading2"/>
      </w:pPr>
      <w:r>
        <w:t xml:space="preserve">5. The Future of Social Work in Italy Rome</w:t>
      </w:r>
    </w:p>
    <w:p>
      <w:pPr>
        <w:pStyle w:val="FirstParagraph"/>
      </w:pPr>
      <w:r>
        <w:t xml:space="preserve">The future trajectory for the Social Worker in Italy Rome is shaped by ongoing reforms and demographic shifts. With an aging population, the demand for elderly care services is projected to rise sharply. Additionally, the increasing precarity of young labor markets requires new forms of social protection that go beyond traditional welfare models.</w:t>
      </w:r>
    </w:p>
    <w:p>
      <w:pPr>
        <w:pStyle w:val="BodyText"/>
      </w:pPr>
      <w:r>
        <w:t xml:space="preserve">Furthermore, there is a growing recognition of the need for specialized training in urban contexts like Rome. Social Workers must be equipped with skills in crisis intervention, multicultural mediation, and digital literacy to reach isolated populations. The integration of health and social services (</w:t>
      </w:r>
      <w:r>
        <w:rPr>
          <w:iCs/>
          <w:i/>
        </w:rPr>
        <w:t xml:space="preserve">welfare sanitario</w:t>
      </w:r>
      <w:r>
        <w:t xml:space="preserve">) is also expected to deepen, requiring closer collaboration between Social Workers and healthcare professionals.</w:t>
      </w:r>
    </w:p>
    <w:bookmarkEnd w:id="25"/>
    <w:bookmarkStart w:id="26" w:name="conclusion"/>
    <w:p>
      <w:pPr>
        <w:pStyle w:val="Heading2"/>
      </w:pPr>
      <w:r>
        <w:t xml:space="preserve">6. Conclusion</w:t>
      </w:r>
    </w:p>
    <w:p>
      <w:pPr>
        <w:pStyle w:val="FirstParagraph"/>
      </w:pPr>
      <w:r>
        <w:t xml:space="preserve">In conclusion, the Social Worker in Italy Rome operates at the intersection of complex legal frameworks, urgent humanitarian needs, and limited resources. They are essential figures in maintaining social stability and promoting human dignity in a city characterized by stark contrasts. By adhering to professional standards while adapting to local challenges, they ensure that the theoretical rights granted by Italian law translate into tangible support for citizens. Strengthening the capacity of Social Workers through better funding, training, and inter-agency cooperation is not just a professional necessity but a civic imperative for Italy Rome.</w:t>
      </w:r>
    </w:p>
    <w:bookmarkEnd w:id="26"/>
    <w:bookmarkStart w:id="27" w:name="references-simulated"/>
    <w:p>
      <w:pPr>
        <w:pStyle w:val="Heading2"/>
      </w:pPr>
      <w:r>
        <w:t xml:space="preserve">References (Simulated)</w:t>
      </w:r>
    </w:p>
    <w:p>
      <w:pPr>
        <w:numPr>
          <w:ilvl w:val="0"/>
          <w:numId w:val="1001"/>
        </w:numPr>
        <w:pStyle w:val="Compact"/>
      </w:pPr>
      <w:r>
        <w:t xml:space="preserve">Ley 38/2001. "Disciplina della professione di assistente sociale." Gazzetta Ufficiale della Repubblica Italiana.</w:t>
      </w:r>
    </w:p>
    <w:p>
      <w:pPr>
        <w:numPr>
          <w:ilvl w:val="0"/>
          <w:numId w:val="1001"/>
        </w:numPr>
        <w:pStyle w:val="Compact"/>
      </w:pPr>
      <w:r>
        <w:t xml:space="preserve">Ley 328/2000. "Legge quadro per la realizzazione del sistema integrato di interventi e servizi sociali."</w:t>
      </w:r>
    </w:p>
    <w:p>
      <w:pPr>
        <w:numPr>
          <w:ilvl w:val="0"/>
          <w:numId w:val="1001"/>
        </w:numPr>
        <w:pStyle w:val="Compact"/>
      </w:pPr>
      <w:r>
        <w:t xml:space="preserve">Municipio Roma I. (2021). *Relazione Annuale sui Servizi Sociali*. Comune di Roma.</w:t>
      </w:r>
    </w:p>
    <w:p>
      <w:pPr>
        <w:numPr>
          <w:ilvl w:val="0"/>
          <w:numId w:val="1001"/>
        </w:numPr>
        <w:pStyle w:val="Compact"/>
      </w:pPr>
      <w:r>
        <w:t xml:space="preserve">Osservatorio Nazionale sulle Politiche Locali. (2022). *Report on Urban Poverty in Southern Italy*. Rome: ISPRA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Italy Rome: A Comprehensive Research Analysis</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