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Inequality</w:t>
      </w:r>
    </w:p>
    <w:bookmarkStart w:id="27" w:name="X931099d5185986dbe7abefa7b74e68753d7ff68"/>
    <w:p>
      <w:pPr>
        <w:pStyle w:val="Heading1"/>
      </w:pPr>
      <w:r>
        <w:t xml:space="preserve">The Role of the Social Worker in Mexico City</w:t>
      </w:r>
      <w:r>
        <w:br/>
      </w:r>
      <w:r>
        <w:t xml:space="preserve">Navigating Urban Complexity and Social Inequality</w:t>
      </w:r>
    </w:p>
    <w:p>
      <w:pPr>
        <w:pStyle w:val="FirstParagraph"/>
      </w:pPr>
      <w:r>
        <w:t xml:space="preserve">Date: October 2023</w:t>
      </w:r>
      <w:r>
        <w:br/>
      </w:r>
      <w:r>
        <w:t xml:space="preserve">Subject Area: Social Work, Urban Sociology, Public Policy</w:t>
      </w:r>
    </w:p>
    <w:p>
      <w:pPr>
        <w:pStyle w:val="BodyText"/>
      </w:pPr>
      <w:r>
        <w:rPr>
          <w:bCs/>
          <w:b/>
        </w:rPr>
        <w:t xml:space="preserve">Abstract:</w:t>
      </w:r>
      <w:r>
        <w:br/>
      </w:r>
      <w:r>
        <w:t xml:space="preserve">This research paper examines the critical role of the</w:t>
      </w:r>
      <w:r>
        <w:t xml:space="preserve"> </w:t>
      </w:r>
      <w:r>
        <w:rPr>
          <w:bCs/>
          <w:b/>
        </w:rPr>
        <w:t xml:space="preserve">Social Worker</w:t>
      </w:r>
      <w:r>
        <w:t xml:space="preserve"> </w:t>
      </w:r>
      <w:r>
        <w:t xml:space="preserve">within the unique socio-economic landscape of</w:t>
      </w:r>
      <w:r>
        <w:t xml:space="preserve"> </w:t>
      </w:r>
      <w:r>
        <w:rPr>
          <w:bCs/>
          <w:b/>
        </w:rPr>
        <w:t xml:space="preserve">Mexico Mexico City</w:t>
      </w:r>
      <w:r>
        <w:t xml:space="preserve">. As one of the most densely populated metropolitan areas in the world, Mexico City presents a paradoxical environment characterized by extreme wealth and profound poverty. This document explores how professional social work interventions address issues such as gender-based violence, migration flows, informal labor economies, and community resilience. By analyzing specific case contexts within the capital’s boroughs (alcaldías), this paper argues that the</w:t>
      </w:r>
      <w:r>
        <w:t xml:space="preserve"> </w:t>
      </w:r>
      <w:r>
        <w:rPr>
          <w:bCs/>
          <w:b/>
        </w:rPr>
        <w:t xml:space="preserve">Social Worker</w:t>
      </w:r>
      <w:r>
        <w:t xml:space="preserve"> </w:t>
      </w:r>
      <w:r>
        <w:t xml:space="preserve">is not merely a service provider but a pivotal agent of structural change and human rights advocacy in</w:t>
      </w:r>
      <w:r>
        <w:t xml:space="preserve"> </w:t>
      </w:r>
      <w:r>
        <w:rPr>
          <w:bCs/>
          <w:b/>
        </w:rPr>
        <w:t xml:space="preserve">Mexico Mexico City</w:t>
      </w:r>
      <w:r>
        <w:t xml:space="preserve">.</w:t>
      </w:r>
    </w:p>
    <w:bookmarkStart w:id="20" w:name="Xc1437ee1d7783f148b680788de677dabc26cf5c"/>
    <w:p>
      <w:pPr>
        <w:pStyle w:val="Heading2"/>
      </w:pPr>
      <w:r>
        <w:t xml:space="preserve">Introduction: The Urban Context of Mexico City</w:t>
      </w:r>
    </w:p>
    <w:p>
      <w:pPr>
        <w:pStyle w:val="FirstParagraph"/>
      </w:pPr>
      <w:r>
        <w:t xml:space="preserve">Mexico City, officially known as Ciudad de México (CDMX), is the political, economic, and cultural heart of Mexico. However, beneath its modern infrastructure and vibrant cultural scene lies a complex web of social challenges. The sheer density of its population creates intense pressure on public services, housing markets, and safety networks. It is in this high-stakes urban environment that the profession of social work becomes indispensable.</w:t>
      </w:r>
      <w:r>
        <w:t xml:space="preserve"> </w:t>
      </w:r>
      <w:r>
        <w:t xml:space="preserve">The concept of the</w:t>
      </w:r>
      <w:r>
        <w:t xml:space="preserve"> </w:t>
      </w:r>
      <w:r>
        <w:rPr>
          <w:bCs/>
          <w:b/>
        </w:rPr>
        <w:t xml:space="preserve">Social Worker</w:t>
      </w:r>
      <w:r>
        <w:t xml:space="preserve"> </w:t>
      </w:r>
      <w:r>
        <w:t xml:space="preserve">has evolved significantly in Latin America over the last few decades, moving beyond charitable models to a rights-based approach aligned with international standards. In</w:t>
      </w:r>
      <w:r>
        <w:t xml:space="preserve"> </w:t>
      </w:r>
      <w:r>
        <w:rPr>
          <w:bCs/>
          <w:b/>
        </w:rPr>
        <w:t xml:space="preserve">Mexico Mexico City</w:t>
      </w:r>
      <w:r>
        <w:t xml:space="preserve">, this evolution is particularly visible. The city acts as a magnet for internal migration, drawing individuals from rural states seeking better opportunities, only to often find themselves marginalized in informal settlements or precarious housing situations. Consequently, the mandate of the</w:t>
      </w:r>
      <w:r>
        <w:t xml:space="preserve"> </w:t>
      </w:r>
      <w:r>
        <w:rPr>
          <w:bCs/>
          <w:b/>
        </w:rPr>
        <w:t xml:space="preserve">Social Worker</w:t>
      </w:r>
      <w:r>
        <w:t xml:space="preserve"> </w:t>
      </w:r>
      <w:r>
        <w:t xml:space="preserve">in this region is vast, requiring a deep understanding of both macro-level policy and micro-level individual trauma.</w:t>
      </w:r>
    </w:p>
    <w:bookmarkEnd w:id="20"/>
    <w:bookmarkStart w:id="21" w:name="X86084afad108d1f072b3f7823518d2a8539ec1f"/>
    <w:p>
      <w:pPr>
        <w:pStyle w:val="Heading2"/>
      </w:pPr>
      <w:r>
        <w:t xml:space="preserve">The Dual Challenge: Modernity and Marginality</w:t>
      </w:r>
    </w:p>
    <w:p>
      <w:pPr>
        <w:pStyle w:val="FirstParagraph"/>
      </w:pPr>
      <w:r>
        <w:t xml:space="preserve">One of the defining characteristics of</w:t>
      </w:r>
      <w:r>
        <w:t xml:space="preserve"> </w:t>
      </w:r>
      <w:r>
        <w:rPr>
          <w:bCs/>
          <w:b/>
        </w:rPr>
        <w:t xml:space="preserve">Mexico Mexico City</w:t>
      </w:r>
      <w:r>
        <w:t xml:space="preserve"> </w:t>
      </w:r>
      <w:r>
        <w:t xml:space="preserve">is its stark juxtaposition. While districts like Polanco or Santa Fe represent globalized modernity, boroughs such as Iztapalapa, Gustavo A. Madero, or Tláhuac face significant deficits in public infrastructure and security. The</w:t>
      </w:r>
      <w:r>
        <w:t xml:space="preserve"> </w:t>
      </w:r>
      <w:r>
        <w:rPr>
          <w:bCs/>
          <w:b/>
        </w:rPr>
        <w:t xml:space="preserve">Social Worker</w:t>
      </w:r>
      <w:r>
        <w:t xml:space="preserve"> </w:t>
      </w:r>
      <w:r>
        <w:t xml:space="preserve">operates at the intersection of these two worlds. They are tasked with bridging the gap between state resources and marginalized populations who are often invisible to bureaucratic systems.</w:t>
      </w:r>
      <w:r>
        <w:t xml:space="preserve"> </w:t>
      </w:r>
      <w:r>
        <w:t xml:space="preserve">In many neighborhoods across</w:t>
      </w:r>
      <w:r>
        <w:t xml:space="preserve"> </w:t>
      </w:r>
      <w:r>
        <w:rPr>
          <w:bCs/>
          <w:b/>
        </w:rPr>
        <w:t xml:space="preserve">Mexico Mexico City</w:t>
      </w:r>
      <w:r>
        <w:t xml:space="preserve">, social workers act as interpreters of rights for citizens who may be illiterate or unfamiliar with legal procedures. Whether assisting a single mother in accessing childcare subsidies or helping an elderly person navigate pension requirements, the</w:t>
      </w:r>
      <w:r>
        <w:t xml:space="preserve"> </w:t>
      </w:r>
      <w:r>
        <w:rPr>
          <w:bCs/>
          <w:b/>
        </w:rPr>
        <w:t xml:space="preserve">Social Worker</w:t>
      </w:r>
      <w:r>
        <w:t xml:space="preserve"> </w:t>
      </w:r>
      <w:r>
        <w:t xml:space="preserve">serves as a critical link to the state. Without this mediation, many vulnerable citizens would remain excluded from the social safety nets designed to protect them.</w:t>
      </w:r>
    </w:p>
    <w:bookmarkEnd w:id="21"/>
    <w:bookmarkStart w:id="22" w:name="X1229bbd07df9b4f240ab54118bb01d5bff9fa6a"/>
    <w:p>
      <w:pPr>
        <w:pStyle w:val="Heading2"/>
      </w:pPr>
      <w:r>
        <w:t xml:space="preserve">Gender-Based Violence and Community Safety</w:t>
      </w:r>
    </w:p>
    <w:p>
      <w:pPr>
        <w:pStyle w:val="FirstParagraph"/>
      </w:pPr>
      <w:r>
        <w:t xml:space="preserve">A pressing issue facing</w:t>
      </w:r>
      <w:r>
        <w:t xml:space="preserve"> </w:t>
      </w:r>
      <w:r>
        <w:rPr>
          <w:bCs/>
          <w:b/>
        </w:rPr>
        <w:t xml:space="preserve">Mexico Mexico City</w:t>
      </w:r>
      <w:r>
        <w:t xml:space="preserve"> </w:t>
      </w:r>
      <w:r>
        <w:t xml:space="preserve">is gender-based violence (GBV). The city has seen a surge in femicides and domestic abuse cases, prompting the local government to implement various protective measures. Here, the role of the</w:t>
      </w:r>
      <w:r>
        <w:t xml:space="preserve"> </w:t>
      </w:r>
      <w:r>
        <w:rPr>
          <w:bCs/>
          <w:b/>
        </w:rPr>
        <w:t xml:space="preserve">Social Worker</w:t>
      </w:r>
      <w:r>
        <w:t xml:space="preserve"> </w:t>
      </w:r>
      <w:r>
        <w:t xml:space="preserve">is particularly poignant and dangerous. Social workers in specialized shelters and crisis centers provide immediate psychosocial support to survivors while coordinating legal aid and housing solutions.</w:t>
      </w:r>
      <w:r>
        <w:t xml:space="preserve"> </w:t>
      </w:r>
      <w:r>
        <w:t xml:space="preserve">In</w:t>
      </w:r>
      <w:r>
        <w:t xml:space="preserve"> </w:t>
      </w:r>
      <w:r>
        <w:rPr>
          <w:bCs/>
          <w:b/>
        </w:rPr>
        <w:t xml:space="preserve">Mexico Mexico City</w:t>
      </w:r>
      <w:r>
        <w:t xml:space="preserve">, social workers often collaborate with law enforcement, judges, and medical professionals through multidisciplinary teams. They assess risk levels for victims of violence, creating safety plans that are tailored to the specific dangers present in their communities. Furthermore, they engage in community education programs aimed at deconstructing machismo culture and promoting gender equality from a young age. The effectiveness of these interventions relies heavily on the</w:t>
      </w:r>
      <w:r>
        <w:t xml:space="preserve"> </w:t>
      </w:r>
      <w:r>
        <w:rPr>
          <w:bCs/>
          <w:b/>
        </w:rPr>
        <w:t xml:space="preserve">Social Worker’s</w:t>
      </w:r>
      <w:r>
        <w:t xml:space="preserve"> </w:t>
      </w:r>
      <w:r>
        <w:t xml:space="preserve">ability to build trust within communities that are often skeptical of institutional authority due to historical experiences with corruption or impunity.</w:t>
      </w:r>
    </w:p>
    <w:bookmarkEnd w:id="22"/>
    <w:bookmarkStart w:id="23" w:name="migration-and-urban-integration"/>
    <w:p>
      <w:pPr>
        <w:pStyle w:val="Heading2"/>
      </w:pPr>
      <w:r>
        <w:t xml:space="preserve">Migration and Urban Integration</w:t>
      </w:r>
    </w:p>
    <w:p>
      <w:pPr>
        <w:pStyle w:val="FirstParagraph"/>
      </w:pPr>
      <w:r>
        <w:t xml:space="preserve">Mexico City serves as a primary transit hub and destination for migrants from Central America, other parts of Mexico, and beyond. The influx of migrant populations places additional strain on social services.</w:t>
      </w:r>
      <w:r>
        <w:t xml:space="preserve"> </w:t>
      </w:r>
      <w:r>
        <w:rPr>
          <w:bCs/>
          <w:b/>
        </w:rPr>
        <w:t xml:space="preserve">Social Workers</w:t>
      </w:r>
      <w:r>
        <w:t xml:space="preserve"> </w:t>
      </w:r>
      <w:r>
        <w:t xml:space="preserve">in CDMX are increasingly involved in humanitarian response efforts, providing legal counseling regarding asylum claims, access to healthcare for undocumented individuals, and educational integration for migrant children.</w:t>
      </w:r>
      <w:r>
        <w:t xml:space="preserve"> </w:t>
      </w:r>
      <w:r>
        <w:t xml:space="preserve">The work conducted by the</w:t>
      </w:r>
      <w:r>
        <w:t xml:space="preserve"> </w:t>
      </w:r>
      <w:r>
        <w:rPr>
          <w:bCs/>
          <w:b/>
        </w:rPr>
        <w:t xml:space="preserve">Social Worker</w:t>
      </w:r>
      <w:r>
        <w:t xml:space="preserve"> </w:t>
      </w:r>
      <w:r>
        <w:t xml:space="preserve">in this sector is crucial for maintaining social cohesion. By addressing the specific needs of migrants—such as language barriers and cultural adjustment—the social worker helps prevent the formation of isolated enclaves that can become breeding grounds for exploitation by criminal organizations. In</w:t>
      </w:r>
      <w:r>
        <w:t xml:space="preserve"> </w:t>
      </w:r>
      <w:r>
        <w:rPr>
          <w:bCs/>
          <w:b/>
        </w:rPr>
        <w:t xml:space="preserve">Mexico Mexico City</w:t>
      </w:r>
      <w:r>
        <w:t xml:space="preserve">, the integration of migrant populations is not just a humanitarian imperative but a civic necessity for urban stability.</w:t>
      </w:r>
    </w:p>
    <w:bookmarkEnd w:id="23"/>
    <w:bookmarkStart w:id="24" w:name="X6fbb2566c34e916de7a589904091e34855e639c"/>
    <w:p>
      <w:pPr>
        <w:pStyle w:val="Heading2"/>
      </w:pPr>
      <w:r>
        <w:t xml:space="preserve">The Role of Non-Governmental Organizations (NGOs) and Civil Society</w:t>
      </w:r>
    </w:p>
    <w:p>
      <w:pPr>
        <w:pStyle w:val="FirstParagraph"/>
      </w:pPr>
      <w:r>
        <w:t xml:space="preserve">While government agencies like the Instituto de las Mujeres de la Ciudad de México (IMUIE) play a significant role, much of the frontline social work in</w:t>
      </w:r>
      <w:r>
        <w:t xml:space="preserve"> </w:t>
      </w:r>
      <w:r>
        <w:rPr>
          <w:bCs/>
          <w:b/>
        </w:rPr>
        <w:t xml:space="preserve">Mexico Mexico City</w:t>
      </w:r>
      <w:r>
        <w:t xml:space="preserve"> </w:t>
      </w:r>
      <w:r>
        <w:t xml:space="preserve">is delivered by non-governmental organizations and community-based initiatives. These NGOs often have more flexibility to innovate and respond quickly to emerging crises, such as natural disasters or sudden policy changes.</w:t>
      </w:r>
      <w:r>
        <w:t xml:space="preserve"> </w:t>
      </w:r>
      <w:r>
        <w:t xml:space="preserve">The</w:t>
      </w:r>
      <w:r>
        <w:t xml:space="preserve"> </w:t>
      </w:r>
      <w:r>
        <w:rPr>
          <w:bCs/>
          <w:b/>
        </w:rPr>
        <w:t xml:space="preserve">Social Worker</w:t>
      </w:r>
      <w:r>
        <w:t xml:space="preserve"> </w:t>
      </w:r>
      <w:r>
        <w:t xml:space="preserve">operating within these civil society structures often acts as an advocate for policy reform. By documenting trends in poverty, housing insecurity, or labor exploitation, they provide data-driven evidence that can influence legislation in the Legislative Assembly of Mexico City. Thus, the</w:t>
      </w:r>
      <w:r>
        <w:t xml:space="preserve"> </w:t>
      </w:r>
      <w:r>
        <w:rPr>
          <w:bCs/>
          <w:b/>
        </w:rPr>
        <w:t xml:space="preserve">Social Worker</w:t>
      </w:r>
      <w:r>
        <w:t xml:space="preserve"> </w:t>
      </w:r>
      <w:r>
        <w:t xml:space="preserve">contributes not only to direct service delivery but also to the democratic process by giving voice to those who are traditionally silenced.</w:t>
      </w:r>
    </w:p>
    <w:bookmarkEnd w:id="24"/>
    <w:bookmarkStart w:id="25" w:name="challenges-and-ethical-considerations"/>
    <w:p>
      <w:pPr>
        <w:pStyle w:val="Heading2"/>
      </w:pPr>
      <w:r>
        <w:t xml:space="preserve">Challenges and Ethical Considerations</w:t>
      </w:r>
    </w:p>
    <w:p>
      <w:pPr>
        <w:pStyle w:val="FirstParagraph"/>
      </w:pPr>
      <w:r>
        <w:t xml:space="preserve">Despite their importance,</w:t>
      </w:r>
      <w:r>
        <w:t xml:space="preserve"> </w:t>
      </w:r>
      <w:r>
        <w:rPr>
          <w:bCs/>
          <w:b/>
        </w:rPr>
        <w:t xml:space="preserve">Social Workers</w:t>
      </w:r>
      <w:r>
        <w:t xml:space="preserve"> </w:t>
      </w:r>
      <w:r>
        <w:t xml:space="preserve">in</w:t>
      </w:r>
      <w:r>
        <w:t xml:space="preserve"> </w:t>
      </w:r>
      <w:r>
        <w:rPr>
          <w:bCs/>
          <w:b/>
        </w:rPr>
        <w:t xml:space="preserve">Mexico Mexico City</w:t>
      </w:r>
      <w:r>
        <w:t xml:space="preserve"> </w:t>
      </w:r>
      <w:r>
        <w:t xml:space="preserve">face significant challenges. Burnout is prevalent due to the high volume of cases and the emotional toll of dealing with trauma, violence, and poverty. Furthermore, safety concerns are real; social workers operating in high-crime areas risk exposure to organized crime or harassment by corrupt officials.</w:t>
      </w:r>
      <w:r>
        <w:t xml:space="preserve"> </w:t>
      </w:r>
      <w:r>
        <w:t xml:space="preserve">Ethically, social workers must navigate complex power dynamics. In a society marked by inequality, maintaining professional boundaries while showing empathy is difficult. The</w:t>
      </w:r>
      <w:r>
        <w:t xml:space="preserve"> </w:t>
      </w:r>
      <w:r>
        <w:rPr>
          <w:bCs/>
          <w:b/>
        </w:rPr>
        <w:t xml:space="preserve">Social Worker</w:t>
      </w:r>
      <w:r>
        <w:t xml:space="preserve"> </w:t>
      </w:r>
      <w:r>
        <w:t xml:space="preserve">must remain vigilant against paternalism, ensuring that interventions are collaborative and respect the autonomy of the individuals and communities they serve in</w:t>
      </w:r>
      <w:r>
        <w:t xml:space="preserve"> </w:t>
      </w:r>
      <w:r>
        <w:rPr>
          <w:bCs/>
          <w:b/>
        </w:rPr>
        <w:t xml:space="preserve">Mexico Mexico City</w:t>
      </w:r>
      <w:r>
        <w:t xml:space="preser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essential pillar in the social fabric of</w:t>
      </w:r>
      <w:r>
        <w:t xml:space="preserve"> </w:t>
      </w:r>
      <w:r>
        <w:rPr>
          <w:bCs/>
          <w:b/>
        </w:rPr>
        <w:t xml:space="preserve">Mexico Mexico City</w:t>
      </w:r>
      <w:r>
        <w:t xml:space="preserve">. They operate at the forefront of urban challenges, addressing issues ranging from gender violence and migration to economic inequality and housing rights. Their work requires a unique blend of clinical skill, legal knowledge, and community organizing expertise.</w:t>
      </w:r>
      <w:r>
        <w:t xml:space="preserve"> </w:t>
      </w:r>
      <w:r>
        <w:t xml:space="preserve">As</w:t>
      </w:r>
      <w:r>
        <w:t xml:space="preserve"> </w:t>
      </w:r>
      <w:r>
        <w:rPr>
          <w:bCs/>
          <w:b/>
        </w:rPr>
        <w:t xml:space="preserve">Mexico Mexico City</w:t>
      </w:r>
      <w:r>
        <w:t xml:space="preserve"> </w:t>
      </w:r>
      <w:r>
        <w:t xml:space="preserve">continues to grow and evolve, the role of the social worker will only become more critical. They are not just responders to crisis but architects of resilience. By advocating for structural changes and supporting vulnerable populations with dignity and compassion,</w:t>
      </w:r>
      <w:r>
        <w:t xml:space="preserve"> </w:t>
      </w:r>
      <w:r>
        <w:rPr>
          <w:bCs/>
          <w:b/>
        </w:rPr>
        <w:t xml:space="preserve">Social Workers</w:t>
      </w:r>
      <w:r>
        <w:t xml:space="preserve"> </w:t>
      </w:r>
      <w:r>
        <w:t xml:space="preserve">contribute significantly to building a more equitable and just society in one of the world’s most complex urban environments. Future research should focus on evaluating the long-term impact of these interventions on community well-being in</w:t>
      </w:r>
      <w:r>
        <w:t xml:space="preserve"> </w:t>
      </w:r>
      <w:r>
        <w:rPr>
          <w:bCs/>
          <w:b/>
        </w:rPr>
        <w:t xml:space="preserve">Mexico Mexico City</w:t>
      </w:r>
      <w:r>
        <w:t xml:space="preserve">, ensuring that social work practices continue to adapt to the changing needs of its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Mexico City: Navigating Urban Complexity and Social Inequality</dc:title>
  <dc:creator/>
  <dc:language>en</dc:language>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