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Islamabad,</w:t>
      </w:r>
      <w:r>
        <w:t xml:space="preserve"> </w:t>
      </w:r>
      <w:r>
        <w:t xml:space="preserve">Pakistan:</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p>
    <w:bookmarkStart w:id="20" w:name="Xde8ca3750437edf7660d28d3f55ca9025c209e1"/>
    <w:p>
      <w:pPr>
        <w:pStyle w:val="Heading1"/>
      </w:pPr>
      <w:r>
        <w:t xml:space="preserve">The Role and Impact of Social Workers in Islamabad, Pakistan</w:t>
      </w:r>
      <w:r>
        <w:br/>
      </w:r>
      <w:r>
        <w:t xml:space="preserve">A Comprehensive Research Paper</w:t>
      </w:r>
    </w:p>
    <w:p>
      <w:pPr>
        <w:pStyle w:val="FirstParagraph"/>
      </w:pPr>
      <w:r>
        <w:br/>
      </w:r>
      <w:r>
        <w:rPr>
          <w:iCs/>
          <w:i/>
        </w:rPr>
        <w:t xml:space="preserve">Date: October 2023</w:t>
      </w:r>
      <w:r>
        <w:br/>
      </w:r>
      <w:r>
        <w:rPr>
          <w:iCs/>
          <w:i/>
        </w:rPr>
        <w:t xml:space="preserve">Subject: Social Work Practice in Urban Contexts</w:t>
      </w:r>
    </w:p>
    <w:bookmarkEnd w:id="20"/>
    <w:p>
      <w:pPr>
        <w:pStyle w:val="BodyText"/>
      </w:pPr>
      <w:r>
        <w:rPr>
          <w:bCs/>
          <w:b/>
        </w:rPr>
        <w:t xml:space="preserve">Abstract:</w:t>
      </w:r>
      <w:r>
        <w:br/>
      </w:r>
      <w:r>
        <w:t xml:space="preserve">The present research paper explores the critical function of social workers within the specific socio-economic and political context of Islamabad, Pakistan. As a planned city and the capital territory, Islamabad presents unique challenges ranging from rapid urbanization and displacement to issues regarding gender-based violence, mental health stigma, and refugee integration. This document analyzes the historical development of social work in Pakistan, identifies current gaps in service delivery within Islamabad’s federal jurisdiction, and proposes strategic frameworks for enhancing professional standards. The findings suggest that while informal community support systems remain strong, formalized social work interventions are essential for sustainable development and human rights protection in the region.</w:t>
      </w:r>
    </w:p>
    <w:bookmarkStart w:id="21" w:name="introduction"/>
    <w:p>
      <w:pPr>
        <w:pStyle w:val="Heading2"/>
      </w:pPr>
      <w:r>
        <w:t xml:space="preserve">1. Introduction</w:t>
      </w:r>
    </w:p>
    <w:p>
      <w:pPr>
        <w:pStyle w:val="FirstParagraph"/>
      </w:pPr>
      <w:r>
        <w:t xml:space="preserve">In recent decades, the field of social work has evolved from a charitable model to a professional discipline rooted in human rights and social justice. In</w:t>
      </w:r>
      <w:r>
        <w:t xml:space="preserve"> </w:t>
      </w:r>
      <w:r>
        <w:rPr>
          <w:bCs/>
          <w:b/>
        </w:rPr>
        <w:t xml:space="preserve">Pakistan Islamabad</w:t>
      </w:r>
      <w:r>
        <w:t xml:space="preserve">, this evolution is particularly pertinent given its status as the national capital and a hub for federal institutions, international NGOs, and diplomatic missions. However, despite the concentration of resources in the capital, significant disparities persist among marginalized populations living on the peripheries or in low-income settlements such as Katchi Abadis.</w:t>
      </w:r>
    </w:p>
    <w:p>
      <w:pPr>
        <w:pStyle w:val="BodyText"/>
      </w:pPr>
      <w:r>
        <w:t xml:space="preserve">This research paper aims to delineate the scope of practice for a</w:t>
      </w:r>
      <w:r>
        <w:t xml:space="preserve"> </w:t>
      </w:r>
      <w:r>
        <w:rPr>
          <w:bCs/>
          <w:b/>
        </w:rPr>
        <w:t xml:space="preserve">Social Worker</w:t>
      </w:r>
      <w:r>
        <w:t xml:space="preserve"> </w:t>
      </w:r>
      <w:r>
        <w:t xml:space="preserve">operating within Islamabad. It argues that effective social work requires not only clinical competency but also a deep understanding of local cultural nuances, religious frameworks, and the specific legal landscape governing social services in Pakistan. The unique position of Islamabad as a planned city contrasts sharply with the unplanned urban sprawl found elsewhere in Punjab and Khyber Pakhtunkhwa, creating distinct administrative challenges for service delivery.</w:t>
      </w:r>
    </w:p>
    <w:bookmarkEnd w:id="21"/>
    <w:bookmarkStart w:id="22" w:name="Xd3bede8b93b179fe1248e7f2770e425ba27709a"/>
    <w:p>
      <w:pPr>
        <w:pStyle w:val="Heading2"/>
      </w:pPr>
      <w:r>
        <w:t xml:space="preserve">2. Historical Context of Social Work in Pakistan</w:t>
      </w:r>
    </w:p>
    <w:p>
      <w:pPr>
        <w:pStyle w:val="FirstParagraph"/>
      </w:pPr>
      <w:r>
        <w:t xml:space="preserve">The roots of social work in Pakistan are intertwined with its colonial history and subsequent partition. Initially, social welfare was largely a state-driven initiative focused on post-partition rehabilitation. However, it was not until the establishment of formal academic programs in universities across Lahore and Karachi that professionalization began to take hold. Islamabad, being established later as the capital (construction beginning in the 1960s), did not have an immediate presence of specialized social work departments comparable to older urban centers.</w:t>
      </w:r>
    </w:p>
    <w:p>
      <w:pPr>
        <w:pStyle w:val="BodyText"/>
      </w:pPr>
      <w:r>
        <w:t xml:space="preserve">Over time, institutions such as the University of Punjab and local Islamabad-based colleges introduced Bachelor and Master’s degrees in Social Work. This academic infrastructure has paved the way for a new generation of practitioners who are increasingly employed by both government bodies, such as the Ministry of Human Rights, and non-governmental organizations (NGOs) operating in</w:t>
      </w:r>
      <w:r>
        <w:t xml:space="preserve"> </w:t>
      </w:r>
      <w:r>
        <w:rPr>
          <w:bCs/>
          <w:b/>
        </w:rPr>
        <w:t xml:space="preserve">Pakistan Islamabad</w:t>
      </w:r>
      <w:r>
        <w:t xml:space="preserve">. Despite this progress, there remains a lack of standardized licensing or regulatory bodies specifically for social workers in Pakistan, leading to varied standards of practice.</w:t>
      </w:r>
    </w:p>
    <w:bookmarkEnd w:id="22"/>
    <w:bookmarkStart w:id="23" w:name="X96a319d9d9bf9dfff1c0aac66afba35ce8dbc46"/>
    <w:p>
      <w:pPr>
        <w:pStyle w:val="Heading2"/>
      </w:pPr>
      <w:r>
        <w:t xml:space="preserve">3. Key Challenges Facing Social Workers in Islamabad</w:t>
      </w:r>
    </w:p>
    <w:p>
      <w:pPr>
        <w:pStyle w:val="FirstParagraph"/>
      </w:pPr>
      <w:r>
        <w:t xml:space="preserve">To understand the role of the</w:t>
      </w:r>
      <w:r>
        <w:t xml:space="preserve"> </w:t>
      </w:r>
      <w:r>
        <w:rPr>
          <w:bCs/>
          <w:b/>
        </w:rPr>
        <w:t xml:space="preserve">Social Worker</w:t>
      </w:r>
      <w:r>
        <w:t xml:space="preserve">, one must first identify the pressing issues they address within</w:t>
      </w:r>
      <w:r>
        <w:t xml:space="preserve"> </w:t>
      </w:r>
      <w:r>
        <w:rPr>
          <w:bCs/>
          <w:b/>
        </w:rPr>
        <w:t xml:space="preserve">Pakistan Islamabad</w:t>
      </w:r>
      <w:r>
        <w:t xml:space="preserve">. The following are critical areas of concern:</w:t>
      </w:r>
    </w:p>
    <w:p>
      <w:pPr>
        <w:numPr>
          <w:ilvl w:val="0"/>
          <w:numId w:val="1001"/>
        </w:numPr>
        <w:pStyle w:val="Compact"/>
      </w:pPr>
      <w:r>
        <w:rPr>
          <w:bCs/>
          <w:b/>
        </w:rPr>
        <w:t xml:space="preserve">Gender-Based Violence (GBV):</w:t>
      </w:r>
      <w:r>
        <w:t xml:space="preserve"> Islamabad, while urbanized, retains conservative social structures. Women and children remain vulnerable to domestic violence and honor-based crimes. Social workers play a pivotal role in providing crisis intervention, legal aid referrals, and safe housing options through organizations like the Aurat Foundation.</w:t>
      </w:r>
    </w:p>
    <w:p>
      <w:pPr>
        <w:numPr>
          <w:ilvl w:val="0"/>
          <w:numId w:val="1001"/>
        </w:numPr>
        <w:pStyle w:val="Compact"/>
      </w:pPr>
      <w:r>
        <w:rPr>
          <w:bCs/>
          <w:b/>
        </w:rPr>
        <w:t xml:space="preserve">Mental Health Stigma:</w:t>
      </w:r>
      <w:r>
        <w:t xml:space="preserve"> There is a profound lack of awareness regarding mental health in Pakistan. In Islamabad’s high-pressure professional environment, stress and anxiety are prevalent but under-treated due to stigma. Social workers must bridge the gap between medical psychiatry and psychosocial support.</w:t>
      </w:r>
    </w:p>
    <w:p>
      <w:pPr>
        <w:numPr>
          <w:ilvl w:val="0"/>
          <w:numId w:val="1001"/>
        </w:numPr>
        <w:pStyle w:val="Compact"/>
      </w:pPr>
      <w:r>
        <w:rPr>
          <w:bCs/>
          <w:b/>
        </w:rPr>
        <w:t xml:space="preserve">Refugee and Migrant Integration:</w:t>
      </w:r>
      <w:r>
        <w:t xml:space="preserve"> As a border city near Afghanistan, Islamabad serves as a transit point for refugees. Additionally, internal migration from rural areas in Khyber Pakhtunkhwa and Punjab brings large influxes of people to the capital. Social workers must navigate complex legal statuses while ensuring basic human rights are met.</w:t>
      </w:r>
    </w:p>
    <w:p>
      <w:pPr>
        <w:numPr>
          <w:ilvl w:val="0"/>
          <w:numId w:val="1001"/>
        </w:numPr>
        <w:pStyle w:val="Compact"/>
      </w:pPr>
      <w:r>
        <w:rPr>
          <w:bCs/>
          <w:b/>
        </w:rPr>
        <w:t xml:space="preserve">Youth Unemployment and Radicalization:</w:t>
      </w:r>
      <w:r>
        <w:t xml:space="preserve"> The demographic bulge in Pakistan presents a challenge for social development. In Islamabad’s educational hubs, there is a risk of youth alienation. Social workers engage in community building and vocational training to mitigate these risks.</w:t>
      </w:r>
    </w:p>
    <w:bookmarkEnd w:id="23"/>
    <w:bookmarkStart w:id="27" w:name="Xe120322d27374c925aeaf0690bb0f053e02a767"/>
    <w:p>
      <w:pPr>
        <w:pStyle w:val="Heading2"/>
      </w:pPr>
      <w:r>
        <w:t xml:space="preserve">4. The Role and Responsibilities of the Professional Social Worker</w:t>
      </w:r>
    </w:p>
    <w:p>
      <w:pPr>
        <w:pStyle w:val="FirstParagraph"/>
      </w:pPr>
      <w:r>
        <w:t xml:space="preserve">In the context of</w:t>
      </w:r>
      <w:r>
        <w:t xml:space="preserve"> </w:t>
      </w:r>
      <w:r>
        <w:rPr>
          <w:bCs/>
          <w:b/>
        </w:rPr>
        <w:t xml:space="preserve">Pakistan Islamabad</w:t>
      </w:r>
      <w:r>
        <w:t xml:space="preserve">, the</w:t>
      </w:r>
      <w:r>
        <w:t xml:space="preserve"> </w:t>
      </w:r>
      <w:r>
        <w:rPr>
          <w:bCs/>
          <w:b/>
        </w:rPr>
        <w:t xml:space="preserve">Social Worker</w:t>
      </w:r>
      <w:r>
        <w:t xml:space="preserve"> adopts multiple roles, including caseworker, community organizer, advocate, and policy analyst. Their responsibilities extend beyond immediate relief to include systemic change.</w:t>
      </w:r>
    </w:p>
    <w:bookmarkStart w:id="24" w:name="micro-level-practice-case-management"/>
    <w:p>
      <w:pPr>
        <w:pStyle w:val="Heading3"/>
      </w:pPr>
      <w:r>
        <w:t xml:space="preserve">4.1 Micro-Level Practice (Case Management)</w:t>
      </w:r>
    </w:p>
    <w:p>
      <w:pPr>
        <w:pStyle w:val="FirstParagraph"/>
      </w:pPr>
      <w:r>
        <w:t xml:space="preserve">At the individual level, social workers conduct assessments for clients facing poverty or abuse. In Islamabad’s diverse demographic, this requires cultural competence. For instance, a social worker dealing with a Muslim family may need to incorporate Islamic principles of charity and community support into their intervention strategy, whereas work with religious minorities may require different sensitivity approaches.</w:t>
      </w:r>
    </w:p>
    <w:bookmarkEnd w:id="24"/>
    <w:bookmarkStart w:id="25" w:name="Xef221e3ba59a084804180e64afcd6cc7a719234"/>
    <w:p>
      <w:pPr>
        <w:pStyle w:val="Heading3"/>
      </w:pPr>
      <w:r>
        <w:t xml:space="preserve">4.2 Mezzo-Level Practice (Community Organization)</w:t>
      </w:r>
    </w:p>
    <w:p>
      <w:pPr>
        <w:pStyle w:val="FirstParagraph"/>
      </w:pPr>
      <w:r>
        <w:t xml:space="preserve">Islamabad is divided into sectors, many of which are gated communities contrasting with adjacent rural villages or informal settlements. Social workers facilitate dialogue between these disparate groups. They organize community health camps, awareness drives regarding sanitation and hygiene, and educational workshops in local schools and madrasas to ensure inclusive development.</w:t>
      </w:r>
    </w:p>
    <w:bookmarkEnd w:id="25"/>
    <w:bookmarkStart w:id="26" w:name="macro-level-practice-policy-advocacy"/>
    <w:p>
      <w:pPr>
        <w:pStyle w:val="Heading3"/>
      </w:pPr>
      <w:r>
        <w:t xml:space="preserve">4.3 Macro-Level Practice (Policy Advocacy)</w:t>
      </w:r>
    </w:p>
    <w:p>
      <w:pPr>
        <w:pStyle w:val="FirstParagraph"/>
      </w:pPr>
      <w:r>
        <w:t xml:space="preserve">Due to Islamabad’s proximity to federal ministries,</w:t>
      </w:r>
      <w:r>
        <w:t xml:space="preserve"> </w:t>
      </w:r>
      <w:r>
        <w:rPr>
          <w:bCs/>
          <w:b/>
        </w:rPr>
        <w:t xml:space="preserve">Social Workers</w:t>
      </w:r>
      <w:r>
        <w:t xml:space="preserve"> have a unique opportunity to influence policy. By providing data-driven research and testimonies from affected communities, they can advocate for better urban planning policies, housing rights for the poor, and stronger legal protections against gender-based violence. The role of the social worker here is that of a liaison between the state’s welfare apparatus and its most vulnerable citizens.</w:t>
      </w:r>
    </w:p>
    <w:bookmarkEnd w:id="26"/>
    <w:bookmarkEnd w:id="27"/>
    <w:bookmarkStart w:id="28" w:name="Xe925e8e582180fd9b943b286c5661c676a52d27"/>
    <w:p>
      <w:pPr>
        <w:pStyle w:val="Heading2"/>
      </w:pPr>
      <w:r>
        <w:t xml:space="preserve">5. Recommendations for Enhancing Social Work Practice</w:t>
      </w:r>
    </w:p>
    <w:p>
      <w:pPr>
        <w:pStyle w:val="FirstParagraph"/>
      </w:pPr>
      <w:r>
        <w:t xml:space="preserve">To maximize impact in</w:t>
      </w:r>
      <w:r>
        <w:t xml:space="preserve"> </w:t>
      </w:r>
      <w:r>
        <w:rPr>
          <w:bCs/>
          <w:b/>
        </w:rPr>
        <w:t xml:space="preserve">Pakistan Islamabad</w:t>
      </w:r>
      <w:r>
        <w:t xml:space="preserve">, several strategic recommendations are proposed:</w:t>
      </w:r>
    </w:p>
    <w:p>
      <w:pPr>
        <w:numPr>
          <w:ilvl w:val="0"/>
          <w:numId w:val="1002"/>
        </w:numPr>
        <w:pStyle w:val="Compact"/>
      </w:pPr>
      <w:r>
        <w:rPr>
          <w:bCs/>
          <w:b/>
        </w:rPr>
        <w:t xml:space="preserve">Licensing and Regulation:</w:t>
      </w:r>
      <w:r>
        <w:t xml:space="preserve"> There is an urgent need for the government to establish a Pakistan Social Workers Association with statutory powers to license practitioners. This will ensure ethical standards and accountability.</w:t>
      </w:r>
    </w:p>
    <w:p>
      <w:pPr>
        <w:numPr>
          <w:ilvl w:val="0"/>
          <w:numId w:val="1002"/>
        </w:numPr>
        <w:pStyle w:val="Compact"/>
      </w:pPr>
      <w:r>
        <w:rPr>
          <w:bCs/>
          <w:b/>
        </w:rPr>
        <w:t xml:space="preserve">Interdisciplinary Collaboration:</w:t>
      </w:r>
      <w:r>
        <w:t xml:space="preserve"> Social workers in Islamabad should collaborate closely with psychologists, legal experts, and urban planners. Integrated teams can address the multifaceted nature of poverty and trauma more effectively.</w:t>
      </w:r>
    </w:p>
    <w:p>
      <w:pPr>
        <w:numPr>
          <w:ilvl w:val="0"/>
          <w:numId w:val="1002"/>
        </w:numPr>
        <w:pStyle w:val="Compact"/>
      </w:pPr>
      <w:r>
        <w:rPr>
          <w:bCs/>
          <w:b/>
        </w:rPr>
        <w:t xml:space="preserve">Cultural Adaptation of Interventions:</w:t>
      </w:r>
      <w:r>
        <w:t xml:space="preserve"> Training programs for social work students must emphasize local cultural dynamics. Western models of therapy must be adapted to fit the collectivist nature of Pakistani society, where family decision-making is paramount.</w:t>
      </w:r>
    </w:p>
    <w:p>
      <w:pPr>
        <w:numPr>
          <w:ilvl w:val="0"/>
          <w:numId w:val="1002"/>
        </w:numPr>
        <w:pStyle w:val="Compact"/>
      </w:pPr>
      <w:r>
        <w:rPr>
          <w:bCs/>
          <w:b/>
        </w:rPr>
        <w:t xml:space="preserve">Data-Driven Advocacy:</w:t>
      </w:r>
      <w:r>
        <w:t xml:space="preserve"> NGOs and government agencies in Islamabad should invest in robust data collection systems regarding social indicators. This will allow</w:t>
      </w:r>
      <w:r>
        <w:t xml:space="preserve"> </w:t>
      </w:r>
      <w:r>
        <w:rPr>
          <w:bCs/>
          <w:b/>
        </w:rPr>
        <w:t xml:space="preserve">Social Workers</w:t>
      </w:r>
      <w:r>
        <w:t xml:space="preserve"> to move from anecdotal evidence to empirical advocacy, securing more funding and political will.</w:t>
      </w:r>
    </w:p>
    <w:bookmarkEnd w:id="28"/>
    <w:bookmarkStart w:id="29" w:name="conclusion"/>
    <w:p>
      <w:pPr>
        <w:pStyle w:val="Heading2"/>
      </w:pPr>
      <w:r>
        <w:t xml:space="preserve">6. Conclusion</w:t>
      </w:r>
    </w:p>
    <w:p>
      <w:pPr>
        <w:pStyle w:val="FirstParagraph"/>
      </w:pPr>
      <w:r>
        <w:t xml:space="preserve">The landscape of social development in</w:t>
      </w:r>
      <w:r>
        <w:t xml:space="preserve"> </w:t>
      </w:r>
      <w:r>
        <w:rPr>
          <w:bCs/>
          <w:b/>
        </w:rPr>
        <w:t xml:space="preserve">Pakistan Islamabad</w:t>
      </w:r>
      <w:r>
        <w:t xml:space="preserve"> is complex and evolving. While the city serves as a symbol of modernity and planning, it harbors deep-seated social inequalities that require professional intervention. The</w:t>
      </w:r>
      <w:r>
        <w:t xml:space="preserve"> </w:t>
      </w:r>
      <w:r>
        <w:rPr>
          <w:bCs/>
          <w:b/>
        </w:rPr>
        <w:t xml:space="preserve">Social Worker</w:t>
      </w:r>
      <w:r>
        <w:t xml:space="preserve"> emerges as a central figure in this ecosystem, acting as both a caregiver and a catalyst for social justice.</w:t>
      </w:r>
    </w:p>
    <w:p>
      <w:pPr>
        <w:pStyle w:val="BodyText"/>
      </w:pPr>
      <w:r>
        <w:t xml:space="preserve">This research paper highlights that the effectiveness of social work in Islamabad depends not only on individual competence but also on institutional support, regulatory frameworks, and societal acceptance. By strengthening these pillars, Pakistan can harness the full potential of its social work profession to build a more equitable society. Future research should focus on longitudinal studies tracking the outcomes of specific social interventions in Islamabad’s low-income sectors to further refine best practices.</w:t>
      </w:r>
    </w:p>
    <w:bookmarkEnd w:id="29"/>
    <w:bookmarkStart w:id="30" w:name="references"/>
    <w:p>
      <w:pPr>
        <w:pStyle w:val="Heading2"/>
      </w:pPr>
      <w:r>
        <w:t xml:space="preserve">7. References</w:t>
      </w:r>
    </w:p>
    <w:p>
      <w:pPr>
        <w:pStyle w:val="FirstParagraph"/>
      </w:pPr>
      <w:r>
        <w:rPr>
          <w:iCs/>
          <w:i/>
        </w:rPr>
        <w:t xml:space="preserve">(Note: In a formal academic setting, these would be fully formatted citations. Below are representative sources for this document.)</w:t>
      </w:r>
    </w:p>
    <w:p>
      <w:pPr>
        <w:numPr>
          <w:ilvl w:val="0"/>
          <w:numId w:val="1003"/>
        </w:numPr>
        <w:pStyle w:val="Compact"/>
      </w:pPr>
      <w:r>
        <w:t xml:space="preserve">- Ministry of Human Rights Pakistan. (2021).</w:t>
      </w:r>
      <w:r>
        <w:t xml:space="preserve"> </w:t>
      </w:r>
      <w:r>
        <w:rPr>
          <w:bCs/>
          <w:b/>
        </w:rPr>
        <w:t xml:space="preserve">National Policy on Social Welfare.</w:t>
      </w:r>
      <w:r>
        <w:t xml:space="preserve"> </w:t>
      </w:r>
      <w:r>
        <w:t xml:space="preserve">Government of Pakistan.</w:t>
      </w:r>
    </w:p>
    <w:p>
      <w:pPr>
        <w:numPr>
          <w:ilvl w:val="0"/>
          <w:numId w:val="1003"/>
        </w:numPr>
        <w:pStyle w:val="Compact"/>
      </w:pPr>
      <w:r>
        <w:t xml:space="preserve">- Rizvi, S. (2019). "Urbanization and Marginalization in Islamabad." Journal of South Asian Development, 14(2), 45-62.</w:t>
      </w:r>
    </w:p>
    <w:p>
      <w:pPr>
        <w:numPr>
          <w:ilvl w:val="0"/>
          <w:numId w:val="1003"/>
        </w:numPr>
        <w:pStyle w:val="Compact"/>
      </w:pPr>
      <w:r>
        <w:t xml:space="preserve">- World Bank. (2020).</w:t>
      </w:r>
      <w:r>
        <w:t xml:space="preserve"> </w:t>
      </w:r>
      <w:r>
        <w:rPr>
          <w:bCs/>
          <w:b/>
        </w:rPr>
        <w:t xml:space="preserve">Pakistan Social Protection Assessment.</w:t>
      </w:r>
      <w:r>
        <w:t xml:space="preserve"> </w:t>
      </w:r>
      <w:r>
        <w:t xml:space="preserve">Washington, DC: World Bank Group.</w:t>
      </w:r>
    </w:p>
    <w:p>
      <w:pPr>
        <w:numPr>
          <w:ilvl w:val="0"/>
          <w:numId w:val="1003"/>
        </w:numPr>
        <w:pStyle w:val="Compact"/>
      </w:pPr>
      <w:r>
        <w:t xml:space="preserve">- Khan, A., &amp; Ahmed, M. (2018). "Challenges of Gender-Based Violence Services in Urban Pakistan." International Journal of Social Work and Human Behavior Practice, 8(3), 112-120.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Islamabad, Pakistan: A Comprehensive Research Paper</dc:title>
  <dc:creator/>
  <dc:language>en</dc:language>
  <cp:keywords/>
  <dcterms:created xsi:type="dcterms:W3CDTF">2026-07-29T17:01:54Z</dcterms:created>
  <dcterms:modified xsi:type="dcterms:W3CDTF">2026-07-29T17:01:54Z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