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bdd8bf10ca3460d5cad5e49c51aeed6f2b33bbc"/>
    <w:p>
      <w:pPr>
        <w:pStyle w:val="Heading1"/>
      </w:pPr>
      <w:r>
        <w:t xml:space="preserve">The Role and Implementation of Social Workers in Saudi Arabia, Jeddah</w:t>
      </w:r>
    </w:p>
    <w:p>
      <w:pPr>
        <w:pStyle w:val="FirstParagraph"/>
      </w:pPr>
      <w:r>
        <w:rPr>
          <w:bCs/>
          <w:b/>
        </w:rPr>
        <w:t xml:space="preserve">Abstract</w:t>
      </w:r>
      <w:r>
        <w:br/>
      </w:r>
      <w:r>
        <w:t xml:space="preserve">This Research Paper examines the evolving landscape of professional social work within the Kingdom of Saudi Arabia, with a specific geographic focus on Jeddah. As part of the broader Vision 2030 initiative aimed at diversifying society and improving public welfare, the formalization of social work has become a critical component of national development. This document analyzes historical context, current regulatory frameworks, key challenges faced by practitioners in Jeddah, and future opportunities for enhancing social service delivery through professional Social Worker intervention.</w:t>
      </w:r>
    </w:p>
    <w:bookmarkStart w:id="20" w:name="introduction"/>
    <w:p>
      <w:pPr>
        <w:pStyle w:val="Heading2"/>
      </w:pPr>
      <w:r>
        <w:t xml:space="preserve">1. Introduction</w:t>
      </w:r>
    </w:p>
    <w:p>
      <w:pPr>
        <w:pStyle w:val="FirstParagraph"/>
      </w:pPr>
      <w:r>
        <w:t xml:space="preserve">Social welfare in the Middle East has traditionally been managed through a combination of state apparatuses and robust family structures. However, rapid urbanization and demographic shifts have necessitated a transition toward professionalized, state-regulated social services. In this context, the</w:t>
      </w:r>
      <w:r>
        <w:t xml:space="preserve"> </w:t>
      </w:r>
      <w:r>
        <w:rPr>
          <w:bCs/>
          <w:b/>
        </w:rPr>
        <w:t xml:space="preserve">Social Worker</w:t>
      </w:r>
      <w:r>
        <w:t xml:space="preserve"> </w:t>
      </w:r>
      <w:r>
        <w:t xml:space="preserve">emerges not merely as a helper but as a crucial agent of structural change and individual empowerment.</w:t>
      </w:r>
    </w:p>
    <w:p>
      <w:pPr>
        <w:pStyle w:val="BodyText"/>
      </w:pPr>
      <w:r>
        <w:t xml:space="preserve">Jeddah, as the economic gateway of Saudi Arabia and one of its oldest metropolitan areas, presents a unique case study for this transition. With its diverse population comprising locals, expatriates, and internal migrants from various regions within the Kingdom, Jeddah faces complex social dynamics. This Research Paper argues that the integration of qualified</w:t>
      </w:r>
      <w:r>
        <w:t xml:space="preserve"> </w:t>
      </w:r>
      <w:r>
        <w:rPr>
          <w:bCs/>
          <w:b/>
        </w:rPr>
        <w:t xml:space="preserve">Social Worker</w:t>
      </w:r>
      <w:r>
        <w:t xml:space="preserve"> </w:t>
      </w:r>
      <w:r>
        <w:t xml:space="preserve">professionals in Jeddah is essential to address modern socio-economic disparities and to align local practices with international standards of human rights and welfare.</w:t>
      </w:r>
    </w:p>
    <w:bookmarkEnd w:id="20"/>
    <w:bookmarkStart w:id="21" w:name="historical-context-and-vision-2030"/>
    <w:p>
      <w:pPr>
        <w:pStyle w:val="Heading2"/>
      </w:pPr>
      <w:r>
        <w:t xml:space="preserve">2. Historical Context and Vision 2030</w:t>
      </w:r>
    </w:p>
    <w:p>
      <w:pPr>
        <w:pStyle w:val="FirstParagraph"/>
      </w:pPr>
      <w:r>
        <w:t xml:space="preserve">To understand the current position of social work in Saudi Arabia, one must look at the historical evolution from tribal support systems to state-sponsored welfare. For decades, social services were provided largely by charitable organizations and religious institutions. However, the implementation of Vision 2030 marked a paradigm shift. The government recognized that sustainable development requires a professionalized workforce capable of addressing mental health issues, family counseling, child protection, and elderly care through evidence-based methods.</w:t>
      </w:r>
    </w:p>
    <w:p>
      <w:pPr>
        <w:pStyle w:val="BodyText"/>
      </w:pPr>
      <w:r>
        <w:t xml:space="preserve">The Ministry of Human Resources and Social Development (MHRSD) has taken the lead in institutionalizing these roles. The establishment of specific departments dedicated to social work represents a significant milestone. This state-led approach ensures that every</w:t>
      </w:r>
      <w:r>
        <w:t xml:space="preserve"> </w:t>
      </w:r>
      <w:r>
        <w:rPr>
          <w:bCs/>
          <w:b/>
        </w:rPr>
        <w:t xml:space="preserve">Social Worker</w:t>
      </w:r>
      <w:r>
        <w:t xml:space="preserve"> </w:t>
      </w:r>
      <w:r>
        <w:t xml:space="preserve">operating within Saudi Arabia is accredited, standardized, and integrated into a broader national safety net.</w:t>
      </w:r>
    </w:p>
    <w:bookmarkEnd w:id="21"/>
    <w:bookmarkStart w:id="22" w:name="the-professional-landscape-in-jeddah"/>
    <w:p>
      <w:pPr>
        <w:pStyle w:val="Heading2"/>
      </w:pPr>
      <w:r>
        <w:t xml:space="preserve">3. The Professional Landscape in Jeddah</w:t>
      </w:r>
    </w:p>
    <w:p>
      <w:pPr>
        <w:pStyle w:val="FirstParagraph"/>
      </w:pPr>
      <w:r>
        <w:t xml:space="preserve">Jeddah serves as the operational hub for many of these social initiatives due to its high population density and economic activity. In this bustling city, the role of the</w:t>
      </w:r>
      <w:r>
        <w:t xml:space="preserve"> </w:t>
      </w:r>
      <w:r>
        <w:rPr>
          <w:bCs/>
          <w:b/>
        </w:rPr>
        <w:t xml:space="preserve">Social Worker</w:t>
      </w:r>
      <w:r>
        <w:t xml:space="preserve"> </w:t>
      </w:r>
      <w:r>
        <w:t xml:space="preserve">has expanded significantly. Practitioners are now employed in various sectors:</w:t>
      </w:r>
    </w:p>
    <w:p>
      <w:pPr>
        <w:numPr>
          <w:ilvl w:val="0"/>
          <w:numId w:val="1001"/>
        </w:numPr>
        <w:pStyle w:val="Compact"/>
      </w:pPr>
      <w:r>
        <w:rPr>
          <w:bCs/>
          <w:b/>
        </w:rPr>
        <w:t xml:space="preserve">Hospitals and Healthcare Centers:</w:t>
      </w:r>
      <w:r>
        <w:t xml:space="preserve"> </w:t>
      </w:r>
      <w:r>
        <w:t xml:space="preserve">Social workers provide psychological support to patients with chronic illnesses, assist with discharge planning, and help families navigate complex insurance or payment systems.</w:t>
      </w:r>
    </w:p>
    <w:p>
      <w:pPr>
        <w:numPr>
          <w:ilvl w:val="0"/>
          <w:numId w:val="1001"/>
        </w:numPr>
        <w:pStyle w:val="Compact"/>
      </w:pPr>
      <w:r>
        <w:rPr>
          <w:bCs/>
          <w:b/>
        </w:rPr>
        <w:t xml:space="preserve">Schools and Educational Institutions:</w:t>
      </w:r>
      <w:r>
        <w:t xml:space="preserve"> </w:t>
      </w:r>
      <w:r>
        <w:t xml:space="preserve">With a focus on holistic education, social workers in Jeddah’s schools address behavioral issues, bullying, and family conflicts that impact student performance.</w:t>
      </w:r>
    </w:p>
    <w:p>
      <w:pPr>
        <w:numPr>
          <w:ilvl w:val="0"/>
          <w:numId w:val="1001"/>
        </w:numPr>
        <w:pStyle w:val="Compact"/>
      </w:pPr>
      <w:r>
        <w:rPr>
          <w:bCs/>
          <w:b/>
        </w:rPr>
        <w:t xml:space="preserve">Juvenile Welfare Centers:</w:t>
      </w:r>
      <w:r>
        <w:t xml:space="preserve"> </w:t>
      </w:r>
      <w:r>
        <w:t xml:space="preserve">Given the sensitive nature of youth rehabilitation, trained social workers are vital in preventing delinquency and reintegrating at-risk youth into society.</w:t>
      </w:r>
    </w:p>
    <w:p>
      <w:pPr>
        <w:numPr>
          <w:ilvl w:val="0"/>
          <w:numId w:val="1001"/>
        </w:numPr>
        <w:pStyle w:val="Compact"/>
      </w:pPr>
      <w:r>
        <w:rPr>
          <w:bCs/>
          <w:b/>
        </w:rPr>
        <w:t xml:space="preserve">Civil Society Organizations (CSOs):</w:t>
      </w:r>
      <w:r>
        <w:t xml:space="preserve"> </w:t>
      </w:r>
      <w:r>
        <w:t xml:space="preserve">Jeddah hosts numerous NGOs that partner with the government. Here, social workers design community outreach programs for marginalized groups, including low-income families and foreign domestic workers.</w:t>
      </w:r>
    </w:p>
    <w:p>
      <w:pPr>
        <w:pStyle w:val="FirstParagraph"/>
      </w:pPr>
      <w:r>
        <w:t xml:space="preserve">The diversity of Jeddah's population means that a</w:t>
      </w:r>
      <w:r>
        <w:t xml:space="preserve"> </w:t>
      </w:r>
      <w:r>
        <w:rPr>
          <w:bCs/>
          <w:b/>
        </w:rPr>
        <w:t xml:space="preserve">Social Worker</w:t>
      </w:r>
      <w:r>
        <w:t xml:space="preserve"> </w:t>
      </w:r>
      <w:r>
        <w:t xml:space="preserve">in this region must possess high cultural competency. They must navigate the nuances of different Arab dialects, tribal affiliations, and varying levels of socio-economic status to provide effective care.</w:t>
      </w:r>
    </w:p>
    <w:bookmarkEnd w:id="22"/>
    <w:bookmarkStart w:id="23" w:name="challenges-and-barriers"/>
    <w:p>
      <w:pPr>
        <w:pStyle w:val="Heading2"/>
      </w:pPr>
      <w:r>
        <w:t xml:space="preserve">4. Challenges and Barriers</w:t>
      </w:r>
    </w:p>
    <w:p>
      <w:pPr>
        <w:pStyle w:val="FirstParagraph"/>
      </w:pPr>
      <w:r>
        <w:t xml:space="preserve">Social Workers in Saudi Arabia Jeddah, several challenges remain. One primary hurdle is public perception. Historically, there has been a stigma associated with seeking help for mental health or domestic issues. Overcoming this requires extensive awareness campaigns where social workers educate the community about their role as confidential and supportive professionals.</w:t>
      </w:r>
    </w:p>
    <w:p>
      <w:pPr>
        <w:pStyle w:val="BodyText"/>
      </w:pPr>
      <w:r>
        <w:t xml:space="preserve">Furthermore, the recruitment of local talent remains a priority under Vision 2030's "Saudization" policy. While there is an influx of expatriate social workers, there is a concerted effort to train Saudi nationals to fill these roles. Educational institutions in Jeddah, such as Umm Al-Qura University and Islamic University of Madinah (with extensions), are expanding their curricula to meet this demand. However, the gap between academic training and practical field experience continues to be a topic of concern for policymakers.</w:t>
      </w:r>
    </w:p>
    <w:p>
      <w:pPr>
        <w:pStyle w:val="BodyText"/>
      </w:pPr>
      <w:r>
        <w:t xml:space="preserve">Data privacy is another critical issue. In an increasingly digital world,</w:t>
      </w:r>
      <w:r>
        <w:t xml:space="preserve"> </w:t>
      </w:r>
      <w:r>
        <w:rPr>
          <w:bCs/>
          <w:b/>
        </w:rPr>
        <w:t xml:space="preserve">Social Worker</w:t>
      </w:r>
      <w:r>
        <w:t xml:space="preserve">s must adhere to strict data protection laws while managing sensitive client information. The regulatory framework in Saudi Arabia Jeddah is evolving rapidly to meet these international standards.</w:t>
      </w:r>
    </w:p>
    <w:bookmarkEnd w:id="23"/>
    <w:bookmarkStart w:id="24" w:name="X124bfa6f62056e73fbaf69c20cd3ddb58205f33"/>
    <w:p>
      <w:pPr>
        <w:pStyle w:val="Heading2"/>
      </w:pPr>
      <w:r>
        <w:t xml:space="preserve">5. Opportunities for Growth and Collaboration</w:t>
      </w:r>
    </w:p>
    <w:p>
      <w:pPr>
        <w:pStyle w:val="FirstParagraph"/>
      </w:pPr>
      <w:r>
        <w:t xml:space="preserve">The future holds significant promise for the profession of social work in Saudi Arabia Jeddah. The government’s push towards digital transformation offers new avenues for service delivery, such as tele-counseling platforms managed by licensed social workers. This technology can bridge geographical gaps, allowing rural areas near Jeddah to access urban-level expertise.</w:t>
      </w:r>
    </w:p>
    <w:p>
      <w:pPr>
        <w:pStyle w:val="BodyText"/>
      </w:pPr>
      <w:r>
        <w:t xml:space="preserve">Additionally, international collaboration provides opportunities for knowledge exchange. By partnering with global universities and NGOs based in the region, local</w:t>
      </w:r>
      <w:r>
        <w:t xml:space="preserve"> </w:t>
      </w:r>
      <w:r>
        <w:rPr>
          <w:bCs/>
          <w:b/>
        </w:rPr>
        <w:t xml:space="preserve">Social Worker</w:t>
      </w:r>
      <w:r>
        <w:t xml:space="preserve">s can adopt best practices in trauma-informed care and crisis intervention. Community-based participatory research is also gaining traction, empowering residents of Jeddah to identify their own needs and collaborate with social workers on sustainable solutions.</w:t>
      </w:r>
    </w:p>
    <w:bookmarkEnd w:id="24"/>
    <w:bookmarkStart w:id="25" w:name="conclusion"/>
    <w:p>
      <w:pPr>
        <w:pStyle w:val="Heading2"/>
      </w:pPr>
      <w:r>
        <w:t xml:space="preserve">6. Conclusion</w:t>
      </w:r>
    </w:p>
    <w:p>
      <w:pPr>
        <w:pStyle w:val="FirstParagraph"/>
      </w:pPr>
      <w:r>
        <w:t xml:space="preserve">In conclusion, the integration of the professional</w:t>
      </w:r>
      <w:r>
        <w:t xml:space="preserve"> </w:t>
      </w:r>
      <w:r>
        <w:rPr>
          <w:bCs/>
          <w:b/>
        </w:rPr>
        <w:t xml:space="preserve">Social Worker</w:t>
      </w:r>
      <w:r>
        <w:t xml:space="preserve"> </w:t>
      </w:r>
      <w:r>
        <w:t xml:space="preserve">in Saudi Arabia Jeddah represents a vital step toward a more compassionate and resilient society. As the Kingdom moves forward with Vision 2030, the emphasis on human capital development cannot be overstated. Social workers are at the forefront of this movement, addressing both individual vulnerabilities and systemic inequalities.</w:t>
      </w:r>
    </w:p>
    <w:p>
      <w:pPr>
        <w:pStyle w:val="BodyText"/>
      </w:pPr>
      <w:r>
        <w:t xml:space="preserve">For sustainable progress, it is imperative that stakeholders continue to invest in education, reduce stigma through public awareness in Jeddah, and empower local practitioners. By doing so, Saudi Arabia Jeddah will not only enhance the quality of life for its residents but also set a regional benchmark for professional social welfare services. The role of the</w:t>
      </w:r>
      <w:r>
        <w:t xml:space="preserve"> </w:t>
      </w:r>
      <w:r>
        <w:rPr>
          <w:bCs/>
          <w:b/>
        </w:rPr>
        <w:t xml:space="preserve">Social Worker</w:t>
      </w:r>
      <w:r>
        <w:t xml:space="preserve"> </w:t>
      </w:r>
      <w:r>
        <w:t xml:space="preserve">is thus central to the successful realization of a modernized, inclusive Kingdom.</w:t>
      </w:r>
    </w:p>
    <w:p>
      <w:pPr>
        <w:pStyle w:val="BodyText"/>
      </w:pPr>
      <w:r>
        <w:rPr>
          <w:iCs/>
          <w:i/>
        </w:rPr>
        <w:t xml:space="preserve">This Research Paper has highlighted that while challenges exist, the trajectory for Social Work in Saudi Arabia Jeddah is positive and aligned with national goals for human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Implementation of Social Workers in Saudi Arabia, Jeddah</dc:title>
  <dc:creator/>
  <dc:language>en</dc:language>
  <cp:keywords/>
  <dcterms:created xsi:type="dcterms:W3CDTF">2026-07-29T15:11:39Z</dcterms:created>
  <dcterms:modified xsi:type="dcterms:W3CDTF">2026-07-29T15:11:39Z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