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Sudan</w:t>
      </w:r>
      <w:r>
        <w:t xml:space="preserve"> </w:t>
      </w:r>
      <w:r>
        <w:t xml:space="preserve">Khartoum</w:t>
      </w:r>
    </w:p>
    <w:bookmarkStart w:id="32" w:name="Xf5150e371ee112d024f42d1a85dace8601b647f"/>
    <w:p>
      <w:pPr>
        <w:pStyle w:val="Heading1"/>
      </w:pPr>
      <w:r>
        <w:t xml:space="preserve">The Role and Evolution of Social Work in Sudan Khartoum</w:t>
      </w:r>
    </w:p>
    <w:p>
      <w:pPr>
        <w:pStyle w:val="FirstParagraph"/>
      </w:pPr>
    </w:p>
    <w:bookmarkStart w:id="20" w:name="abstract"/>
    <w:p>
      <w:pPr>
        <w:pStyle w:val="Heading2"/>
      </w:pPr>
      <w:r>
        <w:t xml:space="preserve">Abstract</w:t>
      </w:r>
    </w:p>
    <w:p>
      <w:pPr>
        <w:pStyle w:val="FirstParagraph"/>
      </w:pPr>
      <w:r>
        <w:t xml:space="preserve">This research paper explores the critical role of the social worker within the complex socio-political and humanitarian landscape of Sudan Khartoum. As a major urban center facing protracted conflict, economic instability, and mass displacement, Khartoum presents unique challenges that require specialized social intervention. This document analyzes historical frameworks, current operational models, and future directions for professional social work in the capital. It emphasizes how the modern</w:t>
      </w:r>
      <w:r>
        <w:t xml:space="preserve"> </w:t>
      </w:r>
      <w:r>
        <w:rPr>
          <w:bCs/>
          <w:b/>
        </w:rPr>
        <w:t xml:space="preserve">Social Worker</w:t>
      </w:r>
      <w:r>
        <w:t xml:space="preserve"> </w:t>
      </w:r>
      <w:r>
        <w:t xml:space="preserve">adapts traditional methodologies to address trauma-informed care, legal aid for refugees and internally displaced persons (IDPs), and community resilience building in</w:t>
      </w:r>
      <w:r>
        <w:t xml:space="preserve"> </w:t>
      </w:r>
      <w:r>
        <w:rPr>
          <w:bCs/>
          <w:b/>
        </w:rPr>
        <w:t xml:space="preserve">Sudan Khartoum</w:t>
      </w:r>
      <w:r>
        <w:t xml:space="preserve">. The study argues that professionalizing social work is not merely a humanitarian necessity but a cornerstone of long-term recovery for the nation.</w:t>
      </w:r>
    </w:p>
    <w:bookmarkEnd w:id="20"/>
    <w:bookmarkStart w:id="21" w:name="introduction"/>
    <w:p>
      <w:pPr>
        <w:pStyle w:val="Heading2"/>
      </w:pPr>
      <w:r>
        <w:t xml:space="preserve">1. Introduction</w:t>
      </w:r>
    </w:p>
    <w:p>
      <w:pPr>
        <w:pStyle w:val="FirstParagraph"/>
      </w:pPr>
      <w:r>
        <w:t xml:space="preserve">Sudan, particularly its capital city of</w:t>
      </w:r>
      <w:r>
        <w:t xml:space="preserve"> </w:t>
      </w:r>
      <w:r>
        <w:rPr>
          <w:bCs/>
          <w:b/>
        </w:rPr>
        <w:t xml:space="preserve">Sudan Khartoum</w:t>
      </w:r>
      <w:r>
        <w:t xml:space="preserve">, has long served as the political and cultural heart of the Nile Valley. However, in recent years, it has become a focal point for some of the most severe humanitarian crises in modern history. The intersection of armed conflict between military factions, ethnic violence spilling over from regional conflicts such as Darfur and South Kordofan, and extreme economic inflation has created a volatile environment for its inhabitants. In this context, the definition and practice of social work have evolved from traditional welfare distribution to comprehensive crisis intervention.</w:t>
      </w:r>
    </w:p>
    <w:p>
      <w:pPr>
        <w:pStyle w:val="BodyText"/>
      </w:pPr>
      <w:r>
        <w:t xml:space="preserve">A</w:t>
      </w:r>
      <w:r>
        <w:t xml:space="preserve"> </w:t>
      </w:r>
      <w:r>
        <w:rPr>
          <w:bCs/>
          <w:b/>
        </w:rPr>
        <w:t xml:space="preserve">Social Worker</w:t>
      </w:r>
      <w:r>
        <w:t xml:space="preserve"> </w:t>
      </w:r>
      <w:r>
        <w:t xml:space="preserve">in this region is no longer solely an administrator of state benefits. They are frontline responders, trauma counselors, case managers for vulnerable populations (including women and children), and advocates for human rights. This paper examines the specific demands placed on the profession in</w:t>
      </w:r>
      <w:r>
        <w:t xml:space="preserve"> </w:t>
      </w:r>
      <w:r>
        <w:rPr>
          <w:bCs/>
          <w:b/>
        </w:rPr>
        <w:t xml:space="preserve">Sudan Khartoum</w:t>
      </w:r>
      <w:r>
        <w:t xml:space="preserve">, highlighting how local practitioners navigate systemic barriers to provide essential services.</w:t>
      </w:r>
    </w:p>
    <w:bookmarkEnd w:id="21"/>
    <w:bookmarkStart w:id="22" w:name="X3beeeabfbe45e0885bfd43eb725194a52f33c7d"/>
    <w:p>
      <w:pPr>
        <w:pStyle w:val="Heading2"/>
      </w:pPr>
      <w:r>
        <w:t xml:space="preserve">2. Historical Context of Social Work in Sudan</w:t>
      </w:r>
    </w:p>
    <w:p>
      <w:pPr>
        <w:pStyle w:val="FirstParagraph"/>
      </w:pPr>
      <w:r>
        <w:t xml:space="preserve">The roots of organized social work in Sudan can be traced back to the colonial era, where charitable activities were largely managed by religious organizations and missionary groups. Following independence, the government began to formalize social services through ministries dedicated to labor and social welfare. However, for decades, these efforts were often bureaucratic and underfunded.</w:t>
      </w:r>
    </w:p>
    <w:p>
      <w:pPr>
        <w:pStyle w:val="BodyText"/>
      </w:pPr>
      <w:r>
        <w:t xml:space="preserve">In</w:t>
      </w:r>
      <w:r>
        <w:t xml:space="preserve"> </w:t>
      </w:r>
      <w:r>
        <w:rPr>
          <w:bCs/>
          <w:b/>
        </w:rPr>
        <w:t xml:space="preserve">Sudan Khartoum</w:t>
      </w:r>
      <w:r>
        <w:t xml:space="preserve">, the urban poor faced systemic marginalization as rapid urbanization outpaced infrastructure development. It was not until the late 20th and early 21st centuries that non-governmental organizations (NGOs) began to introduce professional social work methodologies, focusing on community development rather than just relief. Today, a</w:t>
      </w:r>
      <w:r>
        <w:t xml:space="preserve"> </w:t>
      </w:r>
      <w:r>
        <w:rPr>
          <w:bCs/>
          <w:b/>
        </w:rPr>
        <w:t xml:space="preserve">Social Worker</w:t>
      </w:r>
      <w:r>
        <w:t xml:space="preserve"> </w:t>
      </w:r>
      <w:r>
        <w:t xml:space="preserve">in Khartoum must possess a deep understanding of both these traditional structures and modern international humanitarian standards.</w:t>
      </w:r>
    </w:p>
    <w:bookmarkEnd w:id="22"/>
    <w:bookmarkStart w:id="26" w:name="Xf120bf5fcf5927b16c466b7cdd3d97d10b20cb3"/>
    <w:p>
      <w:pPr>
        <w:pStyle w:val="Heading2"/>
      </w:pPr>
      <w:r>
        <w:t xml:space="preserve">3. The Current Crisis: Challenges Facing Social Workers in Sudan Khartoum</w:t>
      </w:r>
    </w:p>
    <w:p>
      <w:pPr>
        <w:pStyle w:val="FirstParagraph"/>
      </w:pPr>
      <w:r>
        <w:t xml:space="preserve">The current escalation of violence in</w:t>
      </w:r>
      <w:r>
        <w:t xml:space="preserve"> </w:t>
      </w:r>
      <w:r>
        <w:rPr>
          <w:bCs/>
          <w:b/>
        </w:rPr>
        <w:t xml:space="preserve">Sudan Khartoum</w:t>
      </w:r>
      <w:r>
        <w:t xml:space="preserve"> </w:t>
      </w:r>
      <w:r>
        <w:t xml:space="preserve">has shattered existing social fabrics. The primary challenges facing the</w:t>
      </w:r>
      <w:r>
        <w:t xml:space="preserve"> </w:t>
      </w:r>
      <w:r>
        <w:rPr>
          <w:bCs/>
          <w:b/>
        </w:rPr>
        <w:t xml:space="preserve">Social Worker</w:t>
      </w:r>
      <w:r>
        <w:t xml:space="preserve"> </w:t>
      </w:r>
      <w:r>
        <w:t xml:space="preserve">today include:</w:t>
      </w:r>
    </w:p>
    <w:bookmarkStart w:id="23" w:name="mass-displacement-and-urban-homelessness"/>
    <w:p>
      <w:pPr>
        <w:pStyle w:val="Heading3"/>
      </w:pPr>
      <w:r>
        <w:t xml:space="preserve">3.1 Mass Displacement and Urban Homelessness</w:t>
      </w:r>
    </w:p>
    <w:p>
      <w:pPr>
        <w:pStyle w:val="FirstParagraph"/>
      </w:pPr>
      <w:r>
        <w:t xml:space="preserve">Khartoum is currently hosting hundreds of thousands of internally displaced persons (IDPs) fleeing active combat zones. A</w:t>
      </w:r>
      <w:r>
        <w:t xml:space="preserve"> </w:t>
      </w:r>
      <w:r>
        <w:rPr>
          <w:bCs/>
          <w:b/>
        </w:rPr>
        <w:t xml:space="preserve">Social Worker</w:t>
      </w:r>
      <w:r>
        <w:t xml:space="preserve">'s immediate priority is conducting rapid needs assessments in overcrowded camps and informal settlements. Unlike rural refugee camps, urban displacement in Khartoum often leaves individuals invisible to aid systems, living with host families or on the streets where they are at risk of exploitation.</w:t>
      </w:r>
    </w:p>
    <w:bookmarkEnd w:id="23"/>
    <w:bookmarkStart w:id="24" w:name="psychosocial-trauma"/>
    <w:p>
      <w:pPr>
        <w:pStyle w:val="Heading3"/>
      </w:pPr>
      <w:r>
        <w:t xml:space="preserve">3.2 Psychosocial Trauma</w:t>
      </w:r>
    </w:p>
    <w:p>
      <w:pPr>
        <w:pStyle w:val="FirstParagraph"/>
      </w:pPr>
      <w:r>
        <w:t xml:space="preserve">The prevalence of Post-Traumatic Stress Disorder (PTSD) among children and adults in</w:t>
      </w:r>
      <w:r>
        <w:t xml:space="preserve"> </w:t>
      </w:r>
      <w:r>
        <w:rPr>
          <w:bCs/>
          <w:b/>
        </w:rPr>
        <w:t xml:space="preserve">Sudan Khartoum</w:t>
      </w:r>
      <w:r>
        <w:t xml:space="preserve"> </w:t>
      </w:r>
      <w:r>
        <w:t xml:space="preserve">is catastrophic. The</w:t>
      </w:r>
      <w:r>
        <w:t xml:space="preserve"> </w:t>
      </w:r>
      <w:r>
        <w:rPr>
          <w:bCs/>
          <w:b/>
        </w:rPr>
        <w:t xml:space="preserve">Social Worker</w:t>
      </w:r>
      <w:r>
        <w:t xml:space="preserve">, often collaborating with psychologists, employs psychosocial support interventions to help individuals process grief and anxiety. Given the scarcity of mental health specialists, community-based social work has become a primary method for delivering trauma care.</w:t>
      </w:r>
    </w:p>
    <w:bookmarkEnd w:id="24"/>
    <w:bookmarkStart w:id="25" w:name="protection-of-vulnerable-groups"/>
    <w:p>
      <w:pPr>
        <w:pStyle w:val="Heading3"/>
      </w:pPr>
      <w:r>
        <w:t xml:space="preserve">3.3 Protection of Vulnerable Groups</w:t>
      </w:r>
    </w:p>
    <w:p>
      <w:pPr>
        <w:pStyle w:val="FirstParagraph"/>
      </w:pPr>
      <w:r>
        <w:t xml:space="preserve">In times of conflict, gender-based violence (GBV) increases exponentially. The</w:t>
      </w:r>
      <w:r>
        <w:t xml:space="preserve"> </w:t>
      </w:r>
      <w:r>
        <w:rPr>
          <w:bCs/>
          <w:b/>
        </w:rPr>
        <w:t xml:space="preserve">Social Worker</w:t>
      </w:r>
      <w:r>
        <w:t xml:space="preserve"> </w:t>
      </w:r>
      <w:r>
        <w:t xml:space="preserve">plays a pivotal role in identifying survivors of GBV, providing safe referral pathways to medical and legal aid, and offering long-term counseling. Furthermore, unaccompanied minors are a significant concern in Khartoum's slums; social workers are tasked with tracing family members or facilitating temporary guardianship.</w:t>
      </w:r>
    </w:p>
    <w:bookmarkEnd w:id="25"/>
    <w:bookmarkEnd w:id="26"/>
    <w:bookmarkStart w:id="27" w:name="X6d558b523cc7f82d30f1a815f97ef8031834442"/>
    <w:p>
      <w:pPr>
        <w:pStyle w:val="Heading2"/>
      </w:pPr>
      <w:r>
        <w:t xml:space="preserve">4. The Methodology of the Modern Social Worker</w:t>
      </w:r>
    </w:p>
    <w:p>
      <w:pPr>
        <w:pStyle w:val="FirstParagraph"/>
      </w:pPr>
      <w:r>
        <w:t xml:space="preserve">To effectively serve</w:t>
      </w:r>
      <w:r>
        <w:t xml:space="preserve"> </w:t>
      </w:r>
      <w:r>
        <w:rPr>
          <w:bCs/>
          <w:b/>
        </w:rPr>
        <w:t xml:space="preserve">Sudan Khartoum</w:t>
      </w:r>
      <w:r>
        <w:t xml:space="preserve">, the professional practice of the</w:t>
      </w:r>
      <w:r>
        <w:t xml:space="preserve"> </w:t>
      </w:r>
      <w:r>
        <w:rPr>
          <w:bCs/>
          <w:b/>
        </w:rPr>
        <w:t xml:space="preserve">Social Worker</w:t>
      </w:r>
      <w:r>
        <w:t xml:space="preserve"> </w:t>
      </w:r>
      <w:r>
        <w:t xml:space="preserve">has adapted to a "survival-based" methodology. Key approaches include:</w:t>
      </w:r>
    </w:p>
    <w:p>
      <w:pPr>
        <w:numPr>
          <w:ilvl w:val="0"/>
          <w:numId w:val="1001"/>
        </w:numPr>
        <w:pStyle w:val="Compact"/>
      </w:pPr>
      <w:r>
        <w:rPr>
          <w:bCs/>
          <w:b/>
        </w:rPr>
        <w:t xml:space="preserve">Harm Reduction:</w:t>
      </w:r>
      <w:r>
        <w:t xml:space="preserve"> </w:t>
      </w:r>
      <w:r>
        <w:t xml:space="preserve">Recognizing that total safety may be impossible in war zones, social workers focus on minimizing immediate risks, such as securing food, clean water, and temporary shelter for vulnerable families.</w:t>
      </w:r>
    </w:p>
    <w:p>
      <w:pPr>
        <w:numPr>
          <w:ilvl w:val="0"/>
          <w:numId w:val="1001"/>
        </w:numPr>
        <w:pStyle w:val="Compact"/>
      </w:pPr>
      <w:r>
        <w:rPr>
          <w:bCs/>
          <w:b/>
        </w:rPr>
        <w:t xml:space="preserve">Social Case Management:</w:t>
      </w:r>
      <w:r>
        <w:t xml:space="preserve"> </w:t>
      </w:r>
      <w:r>
        <w:t xml:space="preserve">Individualized plans are created for IDPs to navigate complex bureaucracy required to access humanitarian aid from international bodies like the UNHCR or WFP. The</w:t>
      </w:r>
      <w:r>
        <w:t xml:space="preserve"> </w:t>
      </w:r>
      <w:r>
        <w:rPr>
          <w:bCs/>
          <w:b/>
        </w:rPr>
        <w:t xml:space="preserve">Social Worker</w:t>
      </w:r>
      <w:r>
        <w:t xml:space="preserve"> </w:t>
      </w:r>
      <w:r>
        <w:t xml:space="preserve">acts as a bridge between the marginalized population and state/international resources.</w:t>
      </w:r>
    </w:p>
    <w:p>
      <w:pPr>
        <w:numPr>
          <w:ilvl w:val="0"/>
          <w:numId w:val="1001"/>
        </w:numPr>
        <w:pStyle w:val="Compact"/>
      </w:pPr>
      <w:r>
        <w:rPr>
          <w:bCs/>
          <w:b/>
        </w:rPr>
        <w:t xml:space="preserve">Community Mobilization:</w:t>
      </w:r>
      <w:r>
        <w:t xml:space="preserve"> </w:t>
      </w:r>
      <w:r>
        <w:t xml:space="preserve">Social workers empower local community leaders in Khartoum to establish self-help groups. These groups assist in neighborhood security, information sharing, and mutual aid, fostering resilience from the bottom up.</w:t>
      </w:r>
    </w:p>
    <w:bookmarkEnd w:id="27"/>
    <w:bookmarkStart w:id="28" w:name="X3d3125dbb11f31912fd2e4d0cdb829d3905394a"/>
    <w:p>
      <w:pPr>
        <w:pStyle w:val="Heading2"/>
      </w:pPr>
      <w:r>
        <w:t xml:space="preserve">5. Institutional Support and Capacity Building</w:t>
      </w:r>
    </w:p>
    <w:p>
      <w:pPr>
        <w:pStyle w:val="FirstParagraph"/>
      </w:pPr>
      <w:r>
        <w:t xml:space="preserve">A significant gap remains in the formal education of social workers in Sudan. While universities offer degrees in social sciences, specialized training on conflict response is often lacking. There is a pressing need for international partnerships to train</w:t>
      </w:r>
      <w:r>
        <w:t xml:space="preserve"> </w:t>
      </w:r>
      <w:r>
        <w:rPr>
          <w:bCs/>
          <w:b/>
        </w:rPr>
        <w:t xml:space="preserve">Social Workers</w:t>
      </w:r>
      <w:r>
        <w:t xml:space="preserve"> </w:t>
      </w:r>
      <w:r>
        <w:t xml:space="preserve">operating within</w:t>
      </w:r>
      <w:r>
        <w:t xml:space="preserve"> </w:t>
      </w:r>
      <w:r>
        <w:rPr>
          <w:bCs/>
          <w:b/>
        </w:rPr>
        <w:t xml:space="preserve">Sudan Khartoum</w:t>
      </w:r>
      <w:r>
        <w:t xml:space="preserve">.</w:t>
      </w:r>
    </w:p>
    <w:p>
      <w:pPr>
        <w:pStyle w:val="BodyText"/>
      </w:pPr>
      <w:r>
        <w:t xml:space="preserve">Institutions such as the Ministry of Social Development must work in tandem with local NGOs and international agencies to standardize ethical guidelines. When a</w:t>
      </w:r>
      <w:r>
        <w:t xml:space="preserve"> </w:t>
      </w:r>
      <w:r>
        <w:rPr>
          <w:bCs/>
          <w:b/>
        </w:rPr>
        <w:t xml:space="preserve">Social Worker</w:t>
      </w:r>
      <w:r>
        <w:t xml:space="preserve"> </w:t>
      </w:r>
      <w:r>
        <w:t xml:space="preserve">operates in Khartoum, they represent not only their agency but the dignity of the profession. Ensuring they are adequately resourced, protected from physical danger, and supported psychologically (to prevent burnout) is a critical component of sustainable humanitarian aid.</w:t>
      </w:r>
    </w:p>
    <w:bookmarkEnd w:id="28"/>
    <w:bookmarkStart w:id="29" w:name="future-directions-and-recommendations"/>
    <w:p>
      <w:pPr>
        <w:pStyle w:val="Heading2"/>
      </w:pPr>
      <w:r>
        <w:t xml:space="preserve">6. Future Directions and Recommendations</w:t>
      </w:r>
    </w:p>
    <w:p>
      <w:pPr>
        <w:pStyle w:val="FirstParagraph"/>
      </w:pPr>
      <w:r>
        <w:t xml:space="preserve">To strengthen the impact of social work in</w:t>
      </w:r>
      <w:r>
        <w:t xml:space="preserve"> </w:t>
      </w:r>
      <w:r>
        <w:rPr>
          <w:bCs/>
          <w:b/>
        </w:rPr>
        <w:t xml:space="preserve">Sudan Khartoum</w:t>
      </w:r>
      <w:r>
        <w:t xml:space="preserve">, several strategic steps are recommended:</w:t>
      </w:r>
    </w:p>
    <w:p>
      <w:pPr>
        <w:numPr>
          <w:ilvl w:val="0"/>
          <w:numId w:val="1002"/>
        </w:numPr>
        <w:pStyle w:val="Compact"/>
      </w:pPr>
      <w:r>
        <w:rPr>
          <w:bCs/>
          <w:b/>
        </w:rPr>
        <w:t xml:space="preserve">Digitalization of Data:</w:t>
      </w:r>
      <w:r>
        <w:t xml:space="preserve"> </w:t>
      </w:r>
      <w:r>
        <w:t xml:space="preserve">Implementing secure digital databases for case management to track IDPs and refugees, ensuring continuity of care even if physical offices are damaged.</w:t>
      </w:r>
    </w:p>
    <w:p>
      <w:pPr>
        <w:numPr>
          <w:ilvl w:val="0"/>
          <w:numId w:val="1002"/>
        </w:numPr>
        <w:pStyle w:val="Compact"/>
      </w:pPr>
      <w:r>
        <w:rPr>
          <w:bCs/>
          <w:b/>
        </w:rPr>
        <w:t xml:space="preserve">Mental Health Integration:</w:t>
      </w:r>
      <w:r>
        <w:t xml:space="preserve"> </w:t>
      </w:r>
      <w:r>
        <w:t xml:space="preserve">Integrating mental health training into general social work curricula so that every</w:t>
      </w:r>
      <w:r>
        <w:t xml:space="preserve"> </w:t>
      </w:r>
      <w:r>
        <w:rPr>
          <w:bCs/>
          <w:b/>
        </w:rPr>
        <w:t xml:space="preserve">Social Worker</w:t>
      </w:r>
      <w:r>
        <w:t xml:space="preserve"> </w:t>
      </w:r>
      <w:r>
        <w:t xml:space="preserve">is equipped with basic psychological first aid skills.</w:t>
      </w:r>
    </w:p>
    <w:p>
      <w:pPr>
        <w:numPr>
          <w:ilvl w:val="0"/>
          <w:numId w:val="1002"/>
        </w:numPr>
        <w:pStyle w:val="Compact"/>
      </w:pPr>
      <w:r>
        <w:rPr>
          <w:bCs/>
          <w:b/>
        </w:rPr>
        <w:t xml:space="preserve">Policymaking Advocacy:</w:t>
      </w:r>
      <w:r>
        <w:t xml:space="preserve"> </w:t>
      </w:r>
      <w:r>
        <w:t xml:space="preserve">Empowering senior social workers to influence national policy regarding conflict-affected citizens, ensuring that reconstruction plans in Khartoum include social reintegration programs, not just infrastructure rebuilding.</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Sudan Khartoum</w:t>
      </w:r>
      <w:r>
        <w:t xml:space="preserve"> </w:t>
      </w:r>
      <w:r>
        <w:t xml:space="preserve">has never been more vital or more arduous. They operate at the intersection of state failure and humanitarian hope, providing a lifeline to millions caught in the crossfire. While their work is often invisible to the global public, it is fundamental to preserving human dignity amidst chaos.</w:t>
      </w:r>
    </w:p>
    <w:p>
      <w:pPr>
        <w:pStyle w:val="BodyText"/>
      </w:pPr>
      <w:r>
        <w:t xml:space="preserve">This research confirms that professional social work must be viewed as essential infrastructure for any nation emerging from conflict. For Sudan Khartoum, investing in its social workers—through training, resources, and international support—is an investment in its future stability. As the city slowly rebuilds, it is the</w:t>
      </w:r>
      <w:r>
        <w:t xml:space="preserve"> </w:t>
      </w:r>
      <w:r>
        <w:rPr>
          <w:bCs/>
          <w:b/>
        </w:rPr>
        <w:t xml:space="preserve">Social Worker</w:t>
      </w:r>
      <w:r>
        <w:t xml:space="preserve"> </w:t>
      </w:r>
      <w:r>
        <w:t xml:space="preserve">who will ensure that the human cost of war is addressed with empathy, expertise, and justice.</w:t>
      </w:r>
    </w:p>
    <w:bookmarkEnd w:id="30"/>
    <w:bookmarkStart w:id="31" w:name="references"/>
    <w:p>
      <w:pPr>
        <w:pStyle w:val="Heading2"/>
      </w:pPr>
      <w:r>
        <w:t xml:space="preserve">References</w:t>
      </w:r>
    </w:p>
    <w:p>
      <w:pPr>
        <w:pStyle w:val="FirstParagraph"/>
      </w:pPr>
      <w:r>
        <w:rPr>
          <w:iCs/>
          <w:i/>
        </w:rPr>
        <w:t xml:space="preserve">Note: The following are representative citations for academic formatting purposes.</w:t>
      </w:r>
    </w:p>
    <w:p>
      <w:pPr>
        <w:numPr>
          <w:ilvl w:val="0"/>
          <w:numId w:val="1003"/>
        </w:numPr>
        <w:pStyle w:val="Compact"/>
      </w:pPr>
      <w:r>
        <w:t xml:space="preserve">[1] United Nations High Commissioner for Refugees (UNHCR). "Sudan Country Operational Profile." Geneva, 2023.</w:t>
      </w:r>
    </w:p>
    <w:p>
      <w:pPr>
        <w:numPr>
          <w:ilvl w:val="0"/>
          <w:numId w:val="1003"/>
        </w:numPr>
        <w:pStyle w:val="Compact"/>
      </w:pPr>
      <w:r>
        <w:t xml:space="preserve">[2] Al-Hibri, Z. &amp; Ahmed, M. "Urban Displacement and Social Work Ethics in Conflict Zones." Journal of African Social Studies, Vol. 14(2), 2024.</w:t>
      </w:r>
    </w:p>
    <w:p>
      <w:pPr>
        <w:numPr>
          <w:ilvl w:val="0"/>
          <w:numId w:val="1003"/>
        </w:numPr>
        <w:pStyle w:val="Compact"/>
      </w:pPr>
      <w:r>
        <w:t xml:space="preserve">[3] Ministry of Social Development Sudan. "National Strategy for Humanitarian Response." Khartoum Government Press, 2023.</w:t>
      </w:r>
    </w:p>
    <w:p>
      <w:pPr>
        <w:numPr>
          <w:ilvl w:val="0"/>
          <w:numId w:val="1003"/>
        </w:numPr>
        <w:pStyle w:val="Compact"/>
      </w:pPr>
      <w:r>
        <w:t xml:space="preserve">[4] International Federation of Social Workers (IFSW). "Guidelines for Emergency Practice in the Horn of Africa." Oslo,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Social Work in Sudan Khartoum</dc:title>
  <dc:creator/>
  <cp:keywords/>
  <dcterms:created xsi:type="dcterms:W3CDTF">2026-07-29T13:25:43Z</dcterms:created>
  <dcterms:modified xsi:type="dcterms:W3CDTF">2026-07-29T13:25:43Z</dcterms:modified>
</cp:coreProperties>
</file>

<file path=docProps/custom.xml><?xml version="1.0" encoding="utf-8"?>
<Properties xmlns="http://schemas.openxmlformats.org/officeDocument/2006/custom-properties" xmlns:vt="http://schemas.openxmlformats.org/officeDocument/2006/docPropsVTypes"/>
</file>